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5" w:type="dxa"/>
        <w:jc w:val="center"/>
        <w:tblCellMar>
          <w:left w:w="0" w:type="dxa"/>
          <w:right w:w="0" w:type="dxa"/>
        </w:tblCellMar>
        <w:tblLook w:val="04A0" w:firstRow="1" w:lastRow="0" w:firstColumn="1" w:lastColumn="0" w:noHBand="0" w:noVBand="1"/>
      </w:tblPr>
      <w:tblGrid>
        <w:gridCol w:w="4156"/>
        <w:gridCol w:w="5779"/>
      </w:tblGrid>
      <w:tr w:rsidR="008A3494" w:rsidRPr="008A3494" w:rsidTr="008A3494">
        <w:trPr>
          <w:jc w:val="center"/>
        </w:trPr>
        <w:tc>
          <w:tcPr>
            <w:tcW w:w="4156" w:type="dxa"/>
            <w:tcBorders>
              <w:top w:val="nil"/>
              <w:left w:val="nil"/>
              <w:bottom w:val="nil"/>
              <w:right w:val="nil"/>
            </w:tcBorders>
            <w:shd w:val="clear" w:color="auto" w:fill="auto"/>
            <w:tcMar>
              <w:top w:w="0" w:type="dxa"/>
              <w:left w:w="108" w:type="dxa"/>
              <w:bottom w:w="0" w:type="dxa"/>
              <w:right w:w="108" w:type="dxa"/>
            </w:tcMar>
            <w:hideMark/>
          </w:tcPr>
          <w:p w:rsidR="008A3494" w:rsidRPr="008A3494" w:rsidRDefault="008A3494" w:rsidP="008A3494">
            <w:pPr>
              <w:spacing w:after="0" w:line="240" w:lineRule="auto"/>
              <w:jc w:val="center"/>
              <w:rPr>
                <w:rFonts w:eastAsia="Times New Roman" w:cs="Times New Roman"/>
                <w:szCs w:val="24"/>
              </w:rPr>
            </w:pPr>
            <w:r w:rsidRPr="008A3494">
              <w:rPr>
                <w:rFonts w:eastAsia="Times New Roman" w:cs="Times New Roman"/>
                <w:sz w:val="26"/>
                <w:szCs w:val="26"/>
              </w:rPr>
              <w:t>BỘ GIÁO DỤC VÀ ĐÀO TẠO</w:t>
            </w:r>
          </w:p>
        </w:tc>
        <w:tc>
          <w:tcPr>
            <w:tcW w:w="5779" w:type="dxa"/>
            <w:tcBorders>
              <w:top w:val="nil"/>
              <w:left w:val="nil"/>
              <w:bottom w:val="nil"/>
              <w:right w:val="nil"/>
            </w:tcBorders>
            <w:shd w:val="clear" w:color="auto" w:fill="auto"/>
            <w:tcMar>
              <w:top w:w="0" w:type="dxa"/>
              <w:left w:w="108" w:type="dxa"/>
              <w:bottom w:w="0" w:type="dxa"/>
              <w:right w:w="108" w:type="dxa"/>
            </w:tcMar>
            <w:hideMark/>
          </w:tcPr>
          <w:p w:rsidR="008A3494" w:rsidRPr="008A3494" w:rsidRDefault="008A3494" w:rsidP="008A3494">
            <w:pPr>
              <w:spacing w:after="0" w:line="240" w:lineRule="auto"/>
              <w:jc w:val="center"/>
              <w:rPr>
                <w:rFonts w:eastAsia="Times New Roman" w:cs="Times New Roman"/>
                <w:szCs w:val="24"/>
              </w:rPr>
            </w:pPr>
            <w:r w:rsidRPr="008A3494">
              <w:rPr>
                <w:rFonts w:eastAsia="Times New Roman" w:cs="Times New Roman"/>
                <w:b/>
                <w:bCs/>
                <w:sz w:val="26"/>
                <w:szCs w:val="26"/>
              </w:rPr>
              <w:t>CỘNG HÒA XÃ HỘI CHỦ NGHĨA VIỆT NAM</w:t>
            </w:r>
          </w:p>
        </w:tc>
      </w:tr>
      <w:tr w:rsidR="008A3494" w:rsidRPr="008A3494" w:rsidTr="008A3494">
        <w:trPr>
          <w:trHeight w:val="621"/>
          <w:jc w:val="center"/>
        </w:trPr>
        <w:tc>
          <w:tcPr>
            <w:tcW w:w="4156" w:type="dxa"/>
            <w:tcBorders>
              <w:top w:val="nil"/>
              <w:left w:val="nil"/>
              <w:bottom w:val="nil"/>
              <w:right w:val="nil"/>
            </w:tcBorders>
            <w:shd w:val="clear" w:color="auto" w:fill="auto"/>
            <w:tcMar>
              <w:top w:w="0" w:type="dxa"/>
              <w:left w:w="108" w:type="dxa"/>
              <w:bottom w:w="0" w:type="dxa"/>
              <w:right w:w="108" w:type="dxa"/>
            </w:tcMar>
            <w:hideMark/>
          </w:tcPr>
          <w:p w:rsidR="008A3494" w:rsidRPr="008A3494" w:rsidRDefault="008A3494" w:rsidP="008A3494">
            <w:pPr>
              <w:spacing w:after="0" w:line="240" w:lineRule="auto"/>
              <w:jc w:val="center"/>
              <w:rPr>
                <w:rFonts w:eastAsia="Times New Roman" w:cs="Times New Roman"/>
                <w:szCs w:val="24"/>
              </w:rPr>
            </w:pPr>
            <w:r w:rsidRPr="008A3494">
              <w:rPr>
                <w:rFonts w:eastAsia="Times New Roman" w:cs="Times New Roman"/>
                <w:b/>
                <w:bCs/>
                <w:sz w:val="26"/>
                <w:szCs w:val="26"/>
              </w:rPr>
              <w:t>TRƯỜNG ĐẠI HỌC SƯ PHẠM</w:t>
            </w:r>
          </w:p>
          <w:p w:rsidR="008A3494" w:rsidRPr="008A3494" w:rsidRDefault="008A3494" w:rsidP="008A3494">
            <w:pPr>
              <w:spacing w:after="0" w:line="240" w:lineRule="auto"/>
              <w:jc w:val="center"/>
              <w:rPr>
                <w:rFonts w:eastAsia="Times New Roman" w:cs="Times New Roman"/>
                <w:szCs w:val="24"/>
              </w:rPr>
            </w:pPr>
            <w:r w:rsidRPr="008A3494">
              <w:rPr>
                <w:rFonts w:eastAsia="Times New Roman" w:cs="Times New Roman"/>
                <w:b/>
                <w:bCs/>
                <w:sz w:val="26"/>
                <w:szCs w:val="26"/>
              </w:rPr>
              <w:t>THỂ DỤC THỂ THAO HÀ NỘI</w:t>
            </w:r>
          </w:p>
          <w:p w:rsidR="008A3494" w:rsidRPr="008A3494" w:rsidRDefault="008A3494" w:rsidP="008A3494">
            <w:pPr>
              <w:spacing w:after="0" w:line="240" w:lineRule="auto"/>
              <w:jc w:val="center"/>
              <w:rPr>
                <w:rFonts w:eastAsia="Times New Roman" w:cs="Times New Roman"/>
                <w:szCs w:val="24"/>
              </w:rPr>
            </w:pPr>
            <w:r w:rsidRPr="008A3494">
              <w:rPr>
                <w:rFonts w:eastAsia="Times New Roman" w:cs="Times New Roman"/>
                <w:sz w:val="26"/>
                <w:szCs w:val="26"/>
              </w:rPr>
              <w:t> </w:t>
            </w:r>
          </w:p>
          <w:p w:rsidR="008A3494" w:rsidRPr="008A3494" w:rsidRDefault="008A3494" w:rsidP="008A3494">
            <w:pPr>
              <w:spacing w:after="0" w:line="240" w:lineRule="auto"/>
              <w:jc w:val="center"/>
              <w:rPr>
                <w:rFonts w:eastAsia="Times New Roman" w:cs="Times New Roman"/>
                <w:szCs w:val="24"/>
              </w:rPr>
            </w:pPr>
            <w:r w:rsidRPr="008A3494">
              <w:rPr>
                <w:rFonts w:eastAsia="Times New Roman" w:cs="Times New Roman"/>
                <w:sz w:val="26"/>
                <w:szCs w:val="26"/>
              </w:rPr>
              <w:t>Số:  375 /KH-ĐHSPTDTTHN</w:t>
            </w:r>
          </w:p>
        </w:tc>
        <w:tc>
          <w:tcPr>
            <w:tcW w:w="5779" w:type="dxa"/>
            <w:tcBorders>
              <w:top w:val="nil"/>
              <w:left w:val="nil"/>
              <w:bottom w:val="nil"/>
              <w:right w:val="nil"/>
            </w:tcBorders>
            <w:shd w:val="clear" w:color="auto" w:fill="auto"/>
            <w:tcMar>
              <w:top w:w="0" w:type="dxa"/>
              <w:left w:w="108" w:type="dxa"/>
              <w:bottom w:w="0" w:type="dxa"/>
              <w:right w:w="108" w:type="dxa"/>
            </w:tcMar>
            <w:hideMark/>
          </w:tcPr>
          <w:p w:rsidR="008A3494" w:rsidRPr="008A3494" w:rsidRDefault="008A3494" w:rsidP="008A3494">
            <w:pPr>
              <w:spacing w:after="0" w:line="240" w:lineRule="auto"/>
              <w:jc w:val="center"/>
              <w:rPr>
                <w:rFonts w:eastAsia="Times New Roman" w:cs="Times New Roman"/>
                <w:szCs w:val="24"/>
              </w:rPr>
            </w:pPr>
            <w:r w:rsidRPr="008A3494">
              <w:rPr>
                <w:rFonts w:eastAsia="Times New Roman" w:cs="Times New Roman"/>
                <w:b/>
                <w:bCs/>
                <w:sz w:val="28"/>
                <w:szCs w:val="28"/>
              </w:rPr>
              <w:t>Độc lập - Tự do - Hạnh phúc</w:t>
            </w:r>
          </w:p>
          <w:p w:rsidR="008A3494" w:rsidRPr="008A3494" w:rsidRDefault="008A3494" w:rsidP="008A3494">
            <w:pPr>
              <w:spacing w:after="0" w:line="240" w:lineRule="auto"/>
              <w:jc w:val="center"/>
              <w:rPr>
                <w:rFonts w:eastAsia="Times New Roman" w:cs="Times New Roman"/>
                <w:szCs w:val="24"/>
              </w:rPr>
            </w:pPr>
            <w:r w:rsidRPr="008A3494">
              <w:rPr>
                <w:rFonts w:eastAsia="Times New Roman" w:cs="Times New Roman"/>
                <w:i/>
                <w:iCs/>
                <w:color w:val="000000"/>
                <w:sz w:val="26"/>
                <w:szCs w:val="26"/>
              </w:rPr>
              <w:t> </w:t>
            </w:r>
          </w:p>
          <w:p w:rsidR="008A3494" w:rsidRPr="008A3494" w:rsidRDefault="008A3494" w:rsidP="008A3494">
            <w:pPr>
              <w:spacing w:after="0" w:line="240" w:lineRule="auto"/>
              <w:jc w:val="center"/>
              <w:rPr>
                <w:rFonts w:eastAsia="Times New Roman" w:cs="Times New Roman"/>
                <w:szCs w:val="24"/>
              </w:rPr>
            </w:pPr>
            <w:r w:rsidRPr="008A3494">
              <w:rPr>
                <w:rFonts w:eastAsia="Times New Roman" w:cs="Times New Roman"/>
                <w:i/>
                <w:iCs/>
                <w:color w:val="000000"/>
                <w:sz w:val="26"/>
                <w:szCs w:val="26"/>
              </w:rPr>
              <w:t>Hà Nội, ngày 06  tháng 8  năm 2019</w:t>
            </w:r>
          </w:p>
        </w:tc>
      </w:tr>
    </w:tbl>
    <w:p w:rsidR="008A3494" w:rsidRPr="008A3494" w:rsidRDefault="008A3494" w:rsidP="008A3494">
      <w:pPr>
        <w:shd w:val="clear" w:color="auto" w:fill="FFFFFF"/>
        <w:spacing w:after="0" w:line="240" w:lineRule="auto"/>
        <w:rPr>
          <w:rFonts w:ascii="Arial" w:eastAsia="Times New Roman" w:hAnsi="Arial" w:cs="Arial"/>
          <w:color w:val="000000"/>
          <w:sz w:val="20"/>
          <w:szCs w:val="20"/>
        </w:rPr>
      </w:pPr>
      <w:r w:rsidRPr="008A3494">
        <w:rPr>
          <w:rFonts w:eastAsia="Times New Roman" w:cs="Times New Roman"/>
          <w:color w:val="000000"/>
          <w:sz w:val="26"/>
          <w:szCs w:val="26"/>
        </w:rPr>
        <w:t>      </w:t>
      </w:r>
    </w:p>
    <w:p w:rsidR="008A3494" w:rsidRPr="008A3494" w:rsidRDefault="008A3494" w:rsidP="008A3494">
      <w:pPr>
        <w:shd w:val="clear" w:color="auto" w:fill="FFFFFF"/>
        <w:spacing w:after="0" w:line="240" w:lineRule="auto"/>
        <w:jc w:val="center"/>
        <w:rPr>
          <w:rFonts w:ascii="Arial" w:eastAsia="Times New Roman" w:hAnsi="Arial" w:cs="Arial"/>
          <w:color w:val="000000"/>
          <w:sz w:val="20"/>
          <w:szCs w:val="20"/>
        </w:rPr>
      </w:pPr>
      <w:r w:rsidRPr="008A3494">
        <w:rPr>
          <w:rFonts w:eastAsia="Times New Roman" w:cs="Times New Roman"/>
          <w:color w:val="000000"/>
          <w:sz w:val="26"/>
          <w:szCs w:val="26"/>
        </w:rPr>
        <w:t>                            </w:t>
      </w:r>
      <w:r w:rsidRPr="008A3494">
        <w:rPr>
          <w:rFonts w:eastAsia="Times New Roman" w:cs="Times New Roman"/>
          <w:i/>
          <w:iCs/>
          <w:color w:val="000000"/>
          <w:sz w:val="26"/>
          <w:szCs w:val="26"/>
        </w:rPr>
        <w:t> </w:t>
      </w:r>
      <w:r w:rsidRPr="008A3494">
        <w:rPr>
          <w:rFonts w:eastAsia="Times New Roman" w:cs="Times New Roman"/>
          <w:b/>
          <w:bCs/>
          <w:color w:val="000000"/>
          <w:sz w:val="28"/>
          <w:szCs w:val="28"/>
        </w:rPr>
        <w:t>KẾ HOẠCH</w:t>
      </w:r>
      <w:r w:rsidRPr="008A3494">
        <w:rPr>
          <w:rFonts w:ascii="Arial" w:eastAsia="Times New Roman" w:hAnsi="Arial" w:cs="Arial"/>
          <w:color w:val="000000"/>
          <w:sz w:val="28"/>
          <w:szCs w:val="28"/>
        </w:rPr>
        <w:br/>
      </w:r>
      <w:r w:rsidRPr="008A3494">
        <w:rPr>
          <w:rFonts w:eastAsia="Times New Roman" w:cs="Times New Roman"/>
          <w:b/>
          <w:bCs/>
          <w:color w:val="000000"/>
          <w:sz w:val="28"/>
          <w:szCs w:val="28"/>
        </w:rPr>
        <w:t>Đảm bảo chất lượng năm học 2019-2020</w:t>
      </w:r>
    </w:p>
    <w:p w:rsidR="008A3494" w:rsidRPr="008A3494" w:rsidRDefault="008A3494" w:rsidP="008A3494">
      <w:pPr>
        <w:shd w:val="clear" w:color="auto" w:fill="FFFFFF"/>
        <w:spacing w:after="0" w:line="240" w:lineRule="auto"/>
        <w:jc w:val="center"/>
        <w:rPr>
          <w:rFonts w:ascii="Arial" w:eastAsia="Times New Roman" w:hAnsi="Arial" w:cs="Arial"/>
          <w:color w:val="000000"/>
          <w:sz w:val="20"/>
          <w:szCs w:val="20"/>
        </w:rPr>
      </w:pPr>
      <w:r w:rsidRPr="008A3494">
        <w:rPr>
          <w:rFonts w:eastAsia="Times New Roman" w:cs="Times New Roman"/>
          <w:color w:val="000000"/>
          <w:sz w:val="26"/>
          <w:szCs w:val="26"/>
        </w:rPr>
        <w:t> </w:t>
      </w:r>
    </w:p>
    <w:p w:rsidR="008A3494" w:rsidRPr="008A3494" w:rsidRDefault="008A3494" w:rsidP="008A3494">
      <w:pPr>
        <w:shd w:val="clear" w:color="auto" w:fill="FFFFFF"/>
        <w:spacing w:after="0" w:line="240" w:lineRule="auto"/>
        <w:ind w:firstLine="709"/>
        <w:jc w:val="both"/>
        <w:rPr>
          <w:rFonts w:ascii="Arial" w:eastAsia="Times New Roman" w:hAnsi="Arial" w:cs="Arial"/>
          <w:color w:val="000000"/>
          <w:sz w:val="20"/>
          <w:szCs w:val="20"/>
        </w:rPr>
      </w:pPr>
      <w:r w:rsidRPr="008A3494">
        <w:rPr>
          <w:rFonts w:eastAsia="Times New Roman" w:cs="Times New Roman"/>
          <w:color w:val="000000"/>
          <w:sz w:val="28"/>
          <w:szCs w:val="28"/>
          <w:lang w:val="nb-NO"/>
        </w:rPr>
        <w:t> Căn cứ Điều 50, Luật giáo dục đại học số 08/2012/QH13 đã được sửa đổi, bổ sung một số điều theo luật số 32/2013/QH13, Luật số 74/2014 /QH13, luật số 97/2015//QH13 và Luật số 34/2018/QH14;</w:t>
      </w:r>
    </w:p>
    <w:p w:rsidR="008A3494" w:rsidRPr="008A3494" w:rsidRDefault="008A3494" w:rsidP="008A3494">
      <w:pPr>
        <w:shd w:val="clear" w:color="auto" w:fill="FFFFFF"/>
        <w:spacing w:after="0" w:line="240" w:lineRule="auto"/>
        <w:ind w:firstLine="709"/>
        <w:jc w:val="both"/>
        <w:rPr>
          <w:rFonts w:ascii="Arial" w:eastAsia="Times New Roman" w:hAnsi="Arial" w:cs="Arial"/>
          <w:color w:val="000000"/>
          <w:sz w:val="20"/>
          <w:szCs w:val="20"/>
        </w:rPr>
      </w:pPr>
      <w:r w:rsidRPr="008A3494">
        <w:rPr>
          <w:rFonts w:eastAsia="Times New Roman" w:cs="Times New Roman"/>
          <w:color w:val="000000"/>
          <w:sz w:val="8"/>
          <w:szCs w:val="8"/>
          <w:lang w:val="nb-NO"/>
        </w:rPr>
        <w:t> </w:t>
      </w:r>
    </w:p>
    <w:p w:rsidR="008A3494" w:rsidRPr="008A3494" w:rsidRDefault="008A3494" w:rsidP="008A3494">
      <w:pPr>
        <w:shd w:val="clear" w:color="auto" w:fill="FFFFFF"/>
        <w:spacing w:after="0" w:line="240" w:lineRule="auto"/>
        <w:ind w:firstLine="709"/>
        <w:jc w:val="both"/>
        <w:rPr>
          <w:rFonts w:ascii="Arial" w:eastAsia="Times New Roman" w:hAnsi="Arial" w:cs="Arial"/>
          <w:color w:val="000000"/>
          <w:sz w:val="20"/>
          <w:szCs w:val="20"/>
        </w:rPr>
      </w:pPr>
      <w:r w:rsidRPr="008A3494">
        <w:rPr>
          <w:rFonts w:eastAsia="Times New Roman" w:cs="Times New Roman"/>
          <w:color w:val="000000"/>
          <w:sz w:val="28"/>
          <w:szCs w:val="28"/>
          <w:lang w:val="nb-NO"/>
        </w:rPr>
        <w:t>Thực hiện Điều 39, Điều lệ trường đại học ban hành kèm theo Quyết định số: 70/2014/QĐ-TTg ngày 10 tháng 12 năm 2014 của Thủ tướng chính phủ;</w:t>
      </w:r>
    </w:p>
    <w:p w:rsidR="008A3494" w:rsidRPr="008A3494" w:rsidRDefault="008A3494" w:rsidP="008A3494">
      <w:pPr>
        <w:shd w:val="clear" w:color="auto" w:fill="FFFFFF"/>
        <w:spacing w:after="0" w:line="240" w:lineRule="auto"/>
        <w:ind w:firstLine="709"/>
        <w:jc w:val="both"/>
        <w:rPr>
          <w:rFonts w:ascii="Arial" w:eastAsia="Times New Roman" w:hAnsi="Arial" w:cs="Arial"/>
          <w:color w:val="000000"/>
          <w:sz w:val="20"/>
          <w:szCs w:val="20"/>
        </w:rPr>
      </w:pPr>
      <w:r w:rsidRPr="008A3494">
        <w:rPr>
          <w:rFonts w:eastAsia="Times New Roman" w:cs="Times New Roman"/>
          <w:color w:val="000000"/>
          <w:sz w:val="10"/>
          <w:szCs w:val="10"/>
          <w:lang w:val="nb-NO"/>
        </w:rPr>
        <w:t> </w:t>
      </w:r>
    </w:p>
    <w:p w:rsidR="008A3494" w:rsidRPr="008A3494" w:rsidRDefault="008A3494" w:rsidP="008A3494">
      <w:pPr>
        <w:shd w:val="clear" w:color="auto" w:fill="FFFFFF"/>
        <w:spacing w:after="0" w:line="240" w:lineRule="auto"/>
        <w:ind w:firstLine="709"/>
        <w:jc w:val="both"/>
        <w:rPr>
          <w:rFonts w:ascii="Arial" w:eastAsia="Times New Roman" w:hAnsi="Arial" w:cs="Arial"/>
          <w:color w:val="000000"/>
          <w:sz w:val="20"/>
          <w:szCs w:val="20"/>
        </w:rPr>
      </w:pPr>
      <w:r w:rsidRPr="008A3494">
        <w:rPr>
          <w:rFonts w:eastAsia="Times New Roman" w:cs="Times New Roman"/>
          <w:color w:val="000000"/>
          <w:sz w:val="28"/>
          <w:szCs w:val="28"/>
          <w:lang w:val="nb-NO"/>
        </w:rPr>
        <w:t>Căn cứ Kế hoạch số 118/KH-BGDĐT ngày 23 tháng 02 năm 2017 về triển khai công tác Kiểm định chất lượng giáo dục đối với cơ sở giáo dục đại học, trường cao đẳng sư phạm và trung cấp sư phạm  năm 2017 của Bộ Giáo dục và Đào tạo;</w:t>
      </w:r>
    </w:p>
    <w:p w:rsidR="008A3494" w:rsidRPr="008A3494" w:rsidRDefault="008A3494" w:rsidP="008A3494">
      <w:pPr>
        <w:shd w:val="clear" w:color="auto" w:fill="FFFFFF"/>
        <w:spacing w:after="0" w:line="240" w:lineRule="auto"/>
        <w:ind w:firstLine="709"/>
        <w:jc w:val="both"/>
        <w:rPr>
          <w:rFonts w:ascii="Arial" w:eastAsia="Times New Roman" w:hAnsi="Arial" w:cs="Arial"/>
          <w:color w:val="000000"/>
          <w:sz w:val="20"/>
          <w:szCs w:val="20"/>
        </w:rPr>
      </w:pPr>
      <w:r w:rsidRPr="008A3494">
        <w:rPr>
          <w:rFonts w:eastAsia="Times New Roman" w:cs="Times New Roman"/>
          <w:color w:val="000000"/>
          <w:sz w:val="28"/>
          <w:szCs w:val="28"/>
          <w:lang w:val="nb-NO"/>
        </w:rPr>
        <w:t>Căn cứ Thông tư số 12/2017/TT-BGDĐT ngày 15/5/2018 của Bộ trưởng Bộ Giáo dục và Đào tạo ban hành Quy định về kiểm định chất lượng cơ sở giáo dục đại học ;  </w:t>
      </w:r>
    </w:p>
    <w:p w:rsidR="008A3494" w:rsidRPr="008A3494" w:rsidRDefault="008A3494" w:rsidP="008A3494">
      <w:pPr>
        <w:shd w:val="clear" w:color="auto" w:fill="FFFFFF"/>
        <w:spacing w:after="0" w:line="240" w:lineRule="auto"/>
        <w:ind w:firstLine="709"/>
        <w:jc w:val="both"/>
        <w:rPr>
          <w:rFonts w:ascii="Arial" w:eastAsia="Times New Roman" w:hAnsi="Arial" w:cs="Arial"/>
          <w:color w:val="000000"/>
          <w:sz w:val="20"/>
          <w:szCs w:val="20"/>
        </w:rPr>
      </w:pPr>
      <w:r w:rsidRPr="008A3494">
        <w:rPr>
          <w:rFonts w:eastAsia="Times New Roman" w:cs="Times New Roman"/>
          <w:color w:val="000000"/>
          <w:sz w:val="28"/>
          <w:szCs w:val="28"/>
          <w:lang w:val="nb-NO"/>
        </w:rPr>
        <w:t> Trường Đại học Sư phạm Thể dục Thể thao Hà Nội xây dựng Kế hoạch đảm bảo chất lượng năm học 2019-2020 gồm các nội dung chính sau đây:</w:t>
      </w:r>
    </w:p>
    <w:p w:rsidR="008A3494" w:rsidRPr="008A3494" w:rsidRDefault="008A3494" w:rsidP="008A3494">
      <w:pPr>
        <w:shd w:val="clear" w:color="auto" w:fill="FFFFFF"/>
        <w:spacing w:before="120" w:after="0" w:line="260" w:lineRule="atLeast"/>
        <w:ind w:firstLine="709"/>
        <w:rPr>
          <w:rFonts w:ascii="Arial" w:eastAsia="Times New Roman" w:hAnsi="Arial" w:cs="Arial"/>
          <w:color w:val="000000"/>
          <w:sz w:val="20"/>
          <w:szCs w:val="20"/>
        </w:rPr>
      </w:pPr>
      <w:r w:rsidRPr="008A3494">
        <w:rPr>
          <w:rFonts w:eastAsia="Times New Roman" w:cs="Times New Roman"/>
          <w:b/>
          <w:bCs/>
          <w:color w:val="000000"/>
          <w:sz w:val="26"/>
          <w:szCs w:val="26"/>
        </w:rPr>
        <w:t>I. MỤC ĐÍCH, YÊU CẦU</w:t>
      </w:r>
    </w:p>
    <w:p w:rsidR="008A3494" w:rsidRPr="008A3494" w:rsidRDefault="008A3494" w:rsidP="008A3494">
      <w:pPr>
        <w:shd w:val="clear" w:color="auto" w:fill="FFFFFF"/>
        <w:spacing w:after="0" w:line="260" w:lineRule="atLeast"/>
        <w:ind w:firstLine="709"/>
        <w:rPr>
          <w:rFonts w:ascii="Arial" w:eastAsia="Times New Roman" w:hAnsi="Arial" w:cs="Arial"/>
          <w:color w:val="000000"/>
          <w:sz w:val="20"/>
          <w:szCs w:val="20"/>
        </w:rPr>
      </w:pPr>
      <w:r w:rsidRPr="008A3494">
        <w:rPr>
          <w:rFonts w:eastAsia="Times New Roman" w:cs="Times New Roman"/>
          <w:b/>
          <w:bCs/>
          <w:i/>
          <w:iCs/>
          <w:color w:val="000000"/>
          <w:sz w:val="28"/>
          <w:szCs w:val="28"/>
        </w:rPr>
        <w:t>1. Mục đích</w:t>
      </w:r>
    </w:p>
    <w:p w:rsidR="008A3494" w:rsidRPr="008A3494" w:rsidRDefault="008A3494" w:rsidP="008A3494">
      <w:pPr>
        <w:shd w:val="clear" w:color="auto" w:fill="FFFFFF"/>
        <w:spacing w:after="0" w:line="260" w:lineRule="atLeast"/>
        <w:ind w:firstLine="709"/>
        <w:jc w:val="both"/>
        <w:rPr>
          <w:rFonts w:ascii="Arial" w:eastAsia="Times New Roman" w:hAnsi="Arial" w:cs="Arial"/>
          <w:color w:val="000000"/>
          <w:sz w:val="20"/>
          <w:szCs w:val="20"/>
        </w:rPr>
      </w:pPr>
      <w:r w:rsidRPr="008A3494">
        <w:rPr>
          <w:rFonts w:eastAsia="Times New Roman" w:cs="Times New Roman"/>
          <w:color w:val="000000"/>
          <w:spacing w:val="-2"/>
          <w:sz w:val="28"/>
          <w:szCs w:val="28"/>
          <w:lang w:val="nb-NO"/>
        </w:rPr>
        <w:t>- Xác định thực trạng về các nguồn lực, chất lượng hoạt động trong nhà trường theo các tiêu chuẩn đánh giá chất lượng của Bộ Giáo dục và Đào tạo Ban hành</w:t>
      </w:r>
    </w:p>
    <w:p w:rsidR="008A3494" w:rsidRPr="008A3494" w:rsidRDefault="008A3494" w:rsidP="008A3494">
      <w:pPr>
        <w:shd w:val="clear" w:color="auto" w:fill="FFFFFF"/>
        <w:spacing w:after="0" w:line="260" w:lineRule="atLeast"/>
        <w:ind w:firstLine="540"/>
        <w:jc w:val="both"/>
        <w:rPr>
          <w:rFonts w:ascii="Arial" w:eastAsia="Times New Roman" w:hAnsi="Arial" w:cs="Arial"/>
          <w:color w:val="000000"/>
          <w:sz w:val="20"/>
          <w:szCs w:val="20"/>
        </w:rPr>
      </w:pPr>
      <w:r w:rsidRPr="008A3494">
        <w:rPr>
          <w:rFonts w:eastAsia="Times New Roman" w:cs="Times New Roman"/>
          <w:color w:val="000000"/>
          <w:sz w:val="28"/>
          <w:szCs w:val="28"/>
        </w:rPr>
        <w:t>- </w:t>
      </w:r>
      <w:r w:rsidRPr="008A3494">
        <w:rPr>
          <w:rFonts w:eastAsia="Times New Roman" w:cs="Times New Roman"/>
          <w:color w:val="000000"/>
          <w:sz w:val="28"/>
          <w:szCs w:val="28"/>
          <w:lang w:val="vi-VN"/>
        </w:rPr>
        <w:t>Nhằm </w:t>
      </w:r>
      <w:r w:rsidRPr="008A3494">
        <w:rPr>
          <w:rFonts w:eastAsia="Times New Roman" w:cs="Times New Roman"/>
          <w:color w:val="000000"/>
          <w:sz w:val="28"/>
          <w:szCs w:val="28"/>
        </w:rPr>
        <w:t>nâng cao chất lượng giáo dục đào tạo, chất lượng trong công tác quản lý của nhà trường, đáp ứng yêu cầu chuẩn đầu ra, nhà tuyển dụng và đảm bảo các tiêu chí kiểm định chất lượng trường đại học.</w:t>
      </w:r>
    </w:p>
    <w:p w:rsidR="008A3494" w:rsidRPr="008A3494" w:rsidRDefault="008A3494" w:rsidP="008A3494">
      <w:pPr>
        <w:shd w:val="clear" w:color="auto" w:fill="FFFFFF"/>
        <w:spacing w:after="0" w:line="260" w:lineRule="atLeast"/>
        <w:ind w:firstLine="545"/>
        <w:jc w:val="both"/>
        <w:rPr>
          <w:rFonts w:ascii="Arial" w:eastAsia="Times New Roman" w:hAnsi="Arial" w:cs="Arial"/>
          <w:color w:val="000000"/>
          <w:sz w:val="20"/>
          <w:szCs w:val="20"/>
        </w:rPr>
      </w:pPr>
      <w:r w:rsidRPr="008A3494">
        <w:rPr>
          <w:rFonts w:eastAsia="Times New Roman" w:cs="Times New Roman"/>
          <w:color w:val="000000"/>
          <w:spacing w:val="-2"/>
          <w:sz w:val="28"/>
          <w:szCs w:val="28"/>
          <w:lang w:val="nb-NO"/>
        </w:rPr>
        <w:t>- Kiện toàn hệ thống đảm bảo chất lượng nội bộ trường, phát triển văn hóa chất lượng nội bộ trường, phát triển văn hóa chất lượng trong giáo dục.</w:t>
      </w:r>
    </w:p>
    <w:p w:rsidR="008A3494" w:rsidRPr="008A3494" w:rsidRDefault="008A3494" w:rsidP="008A3494">
      <w:pPr>
        <w:shd w:val="clear" w:color="auto" w:fill="FFFFFF"/>
        <w:spacing w:after="0" w:line="260" w:lineRule="atLeast"/>
        <w:ind w:firstLine="545"/>
        <w:jc w:val="both"/>
        <w:rPr>
          <w:rFonts w:ascii="Arial" w:eastAsia="Times New Roman" w:hAnsi="Arial" w:cs="Arial"/>
          <w:color w:val="000000"/>
          <w:sz w:val="20"/>
          <w:szCs w:val="20"/>
        </w:rPr>
      </w:pPr>
      <w:r w:rsidRPr="008A3494">
        <w:rPr>
          <w:rFonts w:eastAsia="Times New Roman" w:cs="Times New Roman"/>
          <w:color w:val="000000"/>
          <w:spacing w:val="-2"/>
          <w:sz w:val="28"/>
          <w:szCs w:val="28"/>
          <w:lang w:val="nb-NO"/>
        </w:rPr>
        <w:t>- Làm cơ sở để các đơn vị trong trường xây dựng kế hoạch đảm bảo chất lượng của từng đơn vị.   </w:t>
      </w:r>
    </w:p>
    <w:p w:rsidR="008A3494" w:rsidRPr="008A3494" w:rsidRDefault="008A3494" w:rsidP="008A3494">
      <w:pPr>
        <w:shd w:val="clear" w:color="auto" w:fill="FFFFFF"/>
        <w:spacing w:after="0" w:line="260" w:lineRule="atLeast"/>
        <w:ind w:firstLine="709"/>
        <w:jc w:val="both"/>
        <w:rPr>
          <w:rFonts w:ascii="Arial" w:eastAsia="Times New Roman" w:hAnsi="Arial" w:cs="Arial"/>
          <w:color w:val="000000"/>
          <w:sz w:val="20"/>
          <w:szCs w:val="20"/>
        </w:rPr>
      </w:pPr>
      <w:r w:rsidRPr="008A3494">
        <w:rPr>
          <w:rFonts w:eastAsia="Times New Roman" w:cs="Times New Roman"/>
          <w:b/>
          <w:bCs/>
          <w:i/>
          <w:iCs/>
          <w:color w:val="000000"/>
          <w:sz w:val="28"/>
          <w:szCs w:val="28"/>
          <w:lang w:val="nb-NO"/>
        </w:rPr>
        <w:t>2. Yêu cầu</w:t>
      </w:r>
    </w:p>
    <w:p w:rsidR="008A3494" w:rsidRPr="008A3494" w:rsidRDefault="008A3494" w:rsidP="008A3494">
      <w:pPr>
        <w:shd w:val="clear" w:color="auto" w:fill="FFFFFF"/>
        <w:spacing w:after="0" w:line="260" w:lineRule="atLeast"/>
        <w:ind w:firstLine="709"/>
        <w:jc w:val="both"/>
        <w:rPr>
          <w:rFonts w:ascii="Arial" w:eastAsia="Times New Roman" w:hAnsi="Arial" w:cs="Arial"/>
          <w:color w:val="000000"/>
          <w:sz w:val="20"/>
          <w:szCs w:val="20"/>
        </w:rPr>
      </w:pPr>
      <w:r w:rsidRPr="008A3494">
        <w:rPr>
          <w:rFonts w:eastAsia="Times New Roman" w:cs="Times New Roman"/>
          <w:color w:val="000000"/>
          <w:sz w:val="28"/>
          <w:szCs w:val="28"/>
          <w:lang w:val="nb-NO"/>
        </w:rPr>
        <w:t>- Xây dựng kế hoạch phải phù hợp với thực tiễn nhà trường, khả thi, từng bước nâng cao mức chất lượng từng tiêu chuẩn, tiêu chí trong năm học 2019-2020.</w:t>
      </w:r>
    </w:p>
    <w:p w:rsidR="008A3494" w:rsidRPr="008A3494" w:rsidRDefault="008A3494" w:rsidP="008A3494">
      <w:pPr>
        <w:shd w:val="clear" w:color="auto" w:fill="FFFFFF"/>
        <w:spacing w:after="0" w:line="260" w:lineRule="atLeast"/>
        <w:ind w:firstLine="709"/>
        <w:jc w:val="both"/>
        <w:rPr>
          <w:rFonts w:ascii="Arial" w:eastAsia="Times New Roman" w:hAnsi="Arial" w:cs="Arial"/>
          <w:color w:val="000000"/>
          <w:sz w:val="20"/>
          <w:szCs w:val="20"/>
        </w:rPr>
      </w:pPr>
      <w:r w:rsidRPr="008A3494">
        <w:rPr>
          <w:rFonts w:eastAsia="Times New Roman" w:cs="Times New Roman"/>
          <w:color w:val="000000"/>
          <w:sz w:val="28"/>
          <w:szCs w:val="28"/>
          <w:lang w:val="nb-NO"/>
        </w:rPr>
        <w:t>- Mỗi hoạt động phải có kế hoạch cụ thể, có báo cáo kết quả hoạt động.</w:t>
      </w:r>
    </w:p>
    <w:p w:rsidR="008A3494" w:rsidRPr="008A3494" w:rsidRDefault="008A3494" w:rsidP="008A3494">
      <w:pPr>
        <w:shd w:val="clear" w:color="auto" w:fill="FFFFFF"/>
        <w:spacing w:after="0" w:line="260" w:lineRule="atLeast"/>
        <w:ind w:firstLine="709"/>
        <w:jc w:val="both"/>
        <w:rPr>
          <w:rFonts w:ascii="Arial" w:eastAsia="Times New Roman" w:hAnsi="Arial" w:cs="Arial"/>
          <w:color w:val="000000"/>
          <w:sz w:val="20"/>
          <w:szCs w:val="20"/>
        </w:rPr>
      </w:pPr>
      <w:r w:rsidRPr="008A3494">
        <w:rPr>
          <w:rFonts w:eastAsia="Times New Roman" w:cs="Times New Roman"/>
          <w:color w:val="000000"/>
          <w:sz w:val="28"/>
          <w:szCs w:val="28"/>
          <w:lang w:val="nb-NO"/>
        </w:rPr>
        <w:lastRenderedPageBreak/>
        <w:t>- Các đơn vị chủ động xây dựng kế hoạch đảm bảo chất lượng của đơn vị; triển khai và phối hợp thực hiện với các đơn vị liên quan trong toàn Trường theo từng nội dung.</w:t>
      </w:r>
    </w:p>
    <w:p w:rsidR="008A3494" w:rsidRPr="008A3494" w:rsidRDefault="008A3494" w:rsidP="008A3494">
      <w:pPr>
        <w:shd w:val="clear" w:color="auto" w:fill="FFFFFF"/>
        <w:spacing w:after="0" w:line="260" w:lineRule="atLeast"/>
        <w:ind w:firstLine="709"/>
        <w:jc w:val="both"/>
        <w:rPr>
          <w:rFonts w:ascii="Arial" w:eastAsia="Times New Roman" w:hAnsi="Arial" w:cs="Arial"/>
          <w:color w:val="000000"/>
          <w:sz w:val="20"/>
          <w:szCs w:val="20"/>
        </w:rPr>
      </w:pPr>
      <w:r w:rsidRPr="008A3494">
        <w:rPr>
          <w:rFonts w:eastAsia="Times New Roman" w:cs="Times New Roman"/>
          <w:b/>
          <w:bCs/>
          <w:color w:val="000000"/>
          <w:sz w:val="26"/>
          <w:szCs w:val="26"/>
          <w:lang w:val="nb-NO"/>
        </w:rPr>
        <w:t>II. NỘI DUNG</w:t>
      </w:r>
    </w:p>
    <w:tbl>
      <w:tblPr>
        <w:tblW w:w="10917" w:type="dxa"/>
        <w:tblInd w:w="-1026" w:type="dxa"/>
        <w:shd w:val="clear" w:color="auto" w:fill="FFFFFF"/>
        <w:tblCellMar>
          <w:left w:w="0" w:type="dxa"/>
          <w:right w:w="0" w:type="dxa"/>
        </w:tblCellMar>
        <w:tblLook w:val="04A0" w:firstRow="1" w:lastRow="0" w:firstColumn="1" w:lastColumn="0" w:noHBand="0" w:noVBand="1"/>
      </w:tblPr>
      <w:tblGrid>
        <w:gridCol w:w="563"/>
        <w:gridCol w:w="2652"/>
        <w:gridCol w:w="1820"/>
        <w:gridCol w:w="1486"/>
        <w:gridCol w:w="1273"/>
        <w:gridCol w:w="1563"/>
        <w:gridCol w:w="1560"/>
      </w:tblGrid>
      <w:tr w:rsidR="008A3494" w:rsidRPr="008A3494" w:rsidTr="008A3494">
        <w:tc>
          <w:tcPr>
            <w:tcW w:w="5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rPr>
              <w:t>TT</w:t>
            </w:r>
          </w:p>
        </w:tc>
        <w:tc>
          <w:tcPr>
            <w:tcW w:w="26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rPr>
              <w:t>Nội dung công việc</w:t>
            </w:r>
          </w:p>
        </w:tc>
        <w:tc>
          <w:tcPr>
            <w:tcW w:w="18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rPr>
              <w:t>Đơn vị</w:t>
            </w:r>
          </w:p>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rPr>
              <w:t>chủ trì</w:t>
            </w:r>
          </w:p>
        </w:tc>
        <w:tc>
          <w:tcPr>
            <w:tcW w:w="14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rPr>
              <w:t>Đơn vị</w:t>
            </w:r>
          </w:p>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rPr>
              <w:t>phối hợp</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rPr>
              <w:t>Thời gian thực hiện</w:t>
            </w:r>
          </w:p>
        </w:tc>
        <w:tc>
          <w:tcPr>
            <w:tcW w:w="15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rPr>
              <w:t>Cá nhân phụ trách</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rPr>
              <w:t>Yêu cầu và kết quả</w:t>
            </w:r>
          </w:p>
        </w:tc>
      </w:tr>
      <w:tr w:rsidR="008A3494" w:rsidRPr="008A3494" w:rsidTr="008A3494">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b/>
                <w:bCs/>
                <w:color w:val="000000"/>
                <w:sz w:val="26"/>
                <w:szCs w:val="26"/>
              </w:rPr>
              <w:t>1</w:t>
            </w:r>
          </w:p>
        </w:tc>
        <w:tc>
          <w:tcPr>
            <w:tcW w:w="2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rPr>
                <w:rFonts w:eastAsia="Times New Roman" w:cs="Times New Roman"/>
                <w:color w:val="000000"/>
                <w:szCs w:val="24"/>
              </w:rPr>
            </w:pPr>
            <w:r w:rsidRPr="008A3494">
              <w:rPr>
                <w:rFonts w:eastAsia="Times New Roman" w:cs="Times New Roman"/>
                <w:b/>
                <w:bCs/>
                <w:color w:val="000000"/>
                <w:sz w:val="26"/>
                <w:szCs w:val="26"/>
                <w:lang w:val="nb-NO"/>
              </w:rPr>
              <w:t>CÔNG TÁC ĐBCL</w:t>
            </w:r>
          </w:p>
        </w:tc>
        <w:tc>
          <w:tcPr>
            <w:tcW w:w="1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b/>
                <w:bCs/>
                <w:color w:val="000000"/>
                <w:sz w:val="26"/>
                <w:szCs w:val="26"/>
              </w:rPr>
              <w:t> </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b/>
                <w:bCs/>
                <w:color w:val="000000"/>
                <w:sz w:val="26"/>
                <w:szCs w:val="26"/>
              </w:rPr>
              <w:t> </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b/>
                <w:bCs/>
                <w:color w:val="000000"/>
                <w:sz w:val="26"/>
                <w:szCs w:val="26"/>
              </w:rPr>
              <w:t> </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b/>
                <w:bCs/>
                <w:color w:val="000000"/>
                <w:sz w:val="26"/>
                <w:szCs w:val="26"/>
              </w:rPr>
              <w:t> </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b/>
                <w:bCs/>
                <w:color w:val="000000"/>
                <w:sz w:val="26"/>
                <w:szCs w:val="26"/>
              </w:rPr>
              <w:t> </w:t>
            </w:r>
          </w:p>
        </w:tc>
      </w:tr>
      <w:tr w:rsidR="008A3494" w:rsidRPr="008A3494" w:rsidTr="008A3494">
        <w:trPr>
          <w:trHeight w:val="1979"/>
        </w:trPr>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1.1</w:t>
            </w:r>
          </w:p>
        </w:tc>
        <w:tc>
          <w:tcPr>
            <w:tcW w:w="2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lang w:val="nb-NO"/>
              </w:rPr>
              <w:t>Xây dựng kế hoạch, mời chuyên gia báo cáo công tác tự đánh giá CSGD và chuẩn bị cho đánh giá ngoài vào năm 2020</w:t>
            </w:r>
          </w:p>
        </w:tc>
        <w:tc>
          <w:tcPr>
            <w:tcW w:w="1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P. ĐBCL &amp; TT</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Các đơn vị , sinh viên các khóa trong toàn trường</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Tháng 8/2019</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rPr>
              <w:t> </w:t>
            </w:r>
          </w:p>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rPr>
              <w:t>Lê Học Liêm</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rPr>
              <w:t>Những kiến thức thu được từ buổi báo cáo.</w:t>
            </w:r>
          </w:p>
        </w:tc>
      </w:tr>
      <w:tr w:rsidR="008A3494" w:rsidRPr="008A3494" w:rsidTr="008A3494">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1.2</w:t>
            </w:r>
          </w:p>
        </w:tc>
        <w:tc>
          <w:tcPr>
            <w:tcW w:w="2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lang w:val="nb-NO"/>
              </w:rPr>
              <w:t>Chỉnh sửa báo cáo tự đánh giá trường giai đoạn 2015-2019</w:t>
            </w:r>
          </w:p>
        </w:tc>
        <w:tc>
          <w:tcPr>
            <w:tcW w:w="1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Hội đồng tự đánh giá </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Ban thư ký HĐ, các nhóm chuyên trách</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T7-8/2019</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rPr>
              <w:t> </w:t>
            </w:r>
          </w:p>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rPr>
              <w:t>Lê Học Liêm</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rPr>
              <w:t>Báo cáo hoàn thiện mới.</w:t>
            </w:r>
          </w:p>
        </w:tc>
      </w:tr>
      <w:tr w:rsidR="008A3494" w:rsidRPr="008A3494" w:rsidTr="008A3494">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1.3</w:t>
            </w:r>
          </w:p>
        </w:tc>
        <w:tc>
          <w:tcPr>
            <w:tcW w:w="2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lang w:val="nb-NO"/>
              </w:rPr>
              <w:t>Thông qua hội đồng công bố lần 1 dự thảo báo cáo tự đánh giá  trường giai đoạn 2015-2019</w:t>
            </w:r>
          </w:p>
        </w:tc>
        <w:tc>
          <w:tcPr>
            <w:tcW w:w="1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Hội đồng tự đánh giá </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Ban thư ký HĐ, các nhóm chuyên trách</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T9/2019</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rPr>
              <w:t> </w:t>
            </w:r>
          </w:p>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rPr>
              <w:t>Lê Học Liêm</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rPr>
              <w:t>Báo cáo hoàn thiện mới.</w:t>
            </w:r>
          </w:p>
        </w:tc>
      </w:tr>
      <w:tr w:rsidR="008A3494" w:rsidRPr="008A3494" w:rsidTr="008A3494">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1.4</w:t>
            </w:r>
          </w:p>
        </w:tc>
        <w:tc>
          <w:tcPr>
            <w:tcW w:w="2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lang w:val="nb-NO"/>
              </w:rPr>
              <w:t>Xây dựng kế hoạch mời chuyên gia tư vấn chỉnh sửa báo cáo tự đánh giá giai đoạn 2015-2019</w:t>
            </w:r>
          </w:p>
        </w:tc>
        <w:tc>
          <w:tcPr>
            <w:tcW w:w="1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Ban thư ký hội đồng</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Trung tâm KĐCLGD trường đại học Quốc Gia Hà Nội</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2"/>
              </w:rPr>
              <w:t>T9,10/2019</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rPr>
              <w:t>Trần Thanh Bình</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rPr>
              <w:t>Báo cáo hoàn thiện mới.</w:t>
            </w:r>
          </w:p>
        </w:tc>
      </w:tr>
      <w:tr w:rsidR="008A3494" w:rsidRPr="008A3494" w:rsidTr="008A3494">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1.5</w:t>
            </w:r>
          </w:p>
        </w:tc>
        <w:tc>
          <w:tcPr>
            <w:tcW w:w="2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lang w:val="nb-NO"/>
              </w:rPr>
              <w:t>Đăng ký KĐCL với Bộ GD &amp; ĐT</w:t>
            </w:r>
          </w:p>
        </w:tc>
        <w:tc>
          <w:tcPr>
            <w:tcW w:w="1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Nhà trường</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Bộ GD &amp; ĐT</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T10/2019</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rPr>
              <w:t>Trần Thanh Bình</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rPr>
              <w:t>Bản đăng ký KĐCL</w:t>
            </w:r>
          </w:p>
        </w:tc>
      </w:tr>
      <w:tr w:rsidR="008A3494" w:rsidRPr="008A3494" w:rsidTr="008A3494">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1.6</w:t>
            </w:r>
          </w:p>
        </w:tc>
        <w:tc>
          <w:tcPr>
            <w:tcW w:w="2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lang w:val="nb-NO"/>
              </w:rPr>
              <w:t>Triển khai công tác đánh giá ngoài</w:t>
            </w:r>
          </w:p>
        </w:tc>
        <w:tc>
          <w:tcPr>
            <w:tcW w:w="1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Hội đồng tự đánh giá</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P. ĐBCL &amp; TT</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Từ tháng 11/2019</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rPr>
              <w:t>Lê Học Liêm</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rPr>
              <w:t>KH được triển khai</w:t>
            </w:r>
          </w:p>
        </w:tc>
      </w:tr>
      <w:tr w:rsidR="008A3494" w:rsidRPr="008A3494" w:rsidTr="008A3494">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1.7</w:t>
            </w:r>
          </w:p>
        </w:tc>
        <w:tc>
          <w:tcPr>
            <w:tcW w:w="2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lang w:val="nb-NO"/>
              </w:rPr>
              <w:t>Ký hợp đồng KĐCL</w:t>
            </w:r>
          </w:p>
        </w:tc>
        <w:tc>
          <w:tcPr>
            <w:tcW w:w="1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Nhà trường</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Trung tâm KĐCLGD -</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center"/>
              <w:rPr>
                <w:rFonts w:eastAsia="Times New Roman" w:cs="Times New Roman"/>
                <w:color w:val="000000"/>
                <w:szCs w:val="24"/>
              </w:rPr>
            </w:pPr>
            <w:r w:rsidRPr="008A3494">
              <w:rPr>
                <w:rFonts w:eastAsia="Times New Roman" w:cs="Times New Roman"/>
                <w:color w:val="000000"/>
                <w:sz w:val="26"/>
                <w:szCs w:val="26"/>
              </w:rPr>
              <w:t>11/2019</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rPr>
              <w:t> </w:t>
            </w:r>
          </w:p>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rPr>
              <w:t>Trần Thanh Bình</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before="40" w:after="40" w:line="240" w:lineRule="auto"/>
              <w:jc w:val="both"/>
              <w:rPr>
                <w:rFonts w:eastAsia="Times New Roman" w:cs="Times New Roman"/>
                <w:color w:val="000000"/>
                <w:szCs w:val="24"/>
              </w:rPr>
            </w:pPr>
            <w:r w:rsidRPr="008A3494">
              <w:rPr>
                <w:rFonts w:eastAsia="Times New Roman" w:cs="Times New Roman"/>
                <w:color w:val="000000"/>
                <w:sz w:val="26"/>
                <w:szCs w:val="26"/>
              </w:rPr>
              <w:t>HĐ được ký</w:t>
            </w:r>
          </w:p>
        </w:tc>
      </w:tr>
      <w:tr w:rsidR="008A3494" w:rsidRPr="008A3494" w:rsidTr="008A3494">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1.8</w:t>
            </w:r>
          </w:p>
        </w:tc>
        <w:tc>
          <w:tcPr>
            <w:tcW w:w="2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lang w:val="nb-NO"/>
              </w:rPr>
              <w:t xml:space="preserve">Chuẩn bị các điều kiện cho đợt khảo sát sơ bộ và khảo sát chính thức </w:t>
            </w:r>
            <w:r w:rsidRPr="008A3494">
              <w:rPr>
                <w:rFonts w:eastAsia="Times New Roman" w:cs="Times New Roman"/>
                <w:color w:val="000000"/>
                <w:sz w:val="26"/>
                <w:szCs w:val="26"/>
                <w:lang w:val="nb-NO"/>
              </w:rPr>
              <w:lastRenderedPageBreak/>
              <w:t>tại trường</w:t>
            </w:r>
          </w:p>
        </w:tc>
        <w:tc>
          <w:tcPr>
            <w:tcW w:w="1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lang w:val="nb-NO"/>
              </w:rPr>
              <w:lastRenderedPageBreak/>
              <w:t>Hội đồng TĐG</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lang w:val="nb-NO"/>
              </w:rPr>
              <w:t xml:space="preserve">Các nhóm CT; Các đơn vị </w:t>
            </w:r>
            <w:r w:rsidRPr="008A3494">
              <w:rPr>
                <w:rFonts w:eastAsia="Times New Roman" w:cs="Times New Roman"/>
                <w:color w:val="000000"/>
                <w:sz w:val="26"/>
                <w:szCs w:val="26"/>
                <w:lang w:val="nb-NO"/>
              </w:rPr>
              <w:lastRenderedPageBreak/>
              <w:t>trong toàn trường</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lang w:val="nb-NO"/>
              </w:rPr>
              <w:lastRenderedPageBreak/>
              <w:t>Từ T1/2020</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lang w:val="nb-NO"/>
              </w:rPr>
              <w:t>Lê Học Liêm</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lang w:val="nb-NO"/>
              </w:rPr>
              <w:t>Các ĐK được chuẩn bị tốt</w:t>
            </w:r>
          </w:p>
        </w:tc>
      </w:tr>
    </w:tbl>
    <w:p w:rsidR="008A3494" w:rsidRPr="008A3494" w:rsidRDefault="008A3494" w:rsidP="008A3494">
      <w:pPr>
        <w:shd w:val="clear" w:color="auto" w:fill="FFFFFF"/>
        <w:spacing w:after="0" w:line="300" w:lineRule="atLeast"/>
        <w:rPr>
          <w:rFonts w:ascii="Arial" w:eastAsia="Times New Roman" w:hAnsi="Arial" w:cs="Arial"/>
          <w:color w:val="000000"/>
          <w:sz w:val="20"/>
          <w:szCs w:val="20"/>
        </w:rPr>
      </w:pPr>
      <w:r w:rsidRPr="008A3494">
        <w:rPr>
          <w:rFonts w:eastAsia="Times New Roman" w:cs="Times New Roman"/>
          <w:b/>
          <w:bCs/>
          <w:color w:val="000000"/>
          <w:sz w:val="26"/>
          <w:szCs w:val="26"/>
          <w:lang w:val="vi-VN"/>
        </w:rPr>
        <w:lastRenderedPageBreak/>
        <w:t> </w:t>
      </w:r>
    </w:p>
    <w:p w:rsidR="008A3494" w:rsidRPr="008A3494" w:rsidRDefault="008A3494" w:rsidP="008A3494">
      <w:pPr>
        <w:shd w:val="clear" w:color="auto" w:fill="FFFFFF"/>
        <w:spacing w:after="0" w:line="300" w:lineRule="atLeast"/>
        <w:rPr>
          <w:rFonts w:ascii="Arial" w:eastAsia="Times New Roman" w:hAnsi="Arial" w:cs="Arial"/>
          <w:color w:val="000000"/>
          <w:sz w:val="20"/>
          <w:szCs w:val="20"/>
        </w:rPr>
      </w:pPr>
      <w:r w:rsidRPr="008A3494">
        <w:rPr>
          <w:rFonts w:eastAsia="Times New Roman" w:cs="Times New Roman"/>
          <w:b/>
          <w:bCs/>
          <w:color w:val="000000"/>
          <w:sz w:val="26"/>
          <w:szCs w:val="26"/>
          <w:lang w:val="vi-VN"/>
        </w:rPr>
        <w:t> </w:t>
      </w:r>
    </w:p>
    <w:p w:rsidR="008A3494" w:rsidRPr="008A3494" w:rsidRDefault="008A3494" w:rsidP="008A3494">
      <w:pPr>
        <w:shd w:val="clear" w:color="auto" w:fill="FFFFFF"/>
        <w:spacing w:after="0" w:line="300" w:lineRule="atLeast"/>
        <w:rPr>
          <w:rFonts w:ascii="Arial" w:eastAsia="Times New Roman" w:hAnsi="Arial" w:cs="Arial"/>
          <w:color w:val="000000"/>
          <w:sz w:val="20"/>
          <w:szCs w:val="20"/>
        </w:rPr>
      </w:pPr>
      <w:r w:rsidRPr="008A3494">
        <w:rPr>
          <w:rFonts w:eastAsia="Times New Roman" w:cs="Times New Roman"/>
          <w:b/>
          <w:bCs/>
          <w:color w:val="000000"/>
          <w:sz w:val="2"/>
          <w:szCs w:val="2"/>
          <w:lang w:val="nb-NO"/>
        </w:rPr>
        <w:t> </w:t>
      </w:r>
    </w:p>
    <w:tbl>
      <w:tblPr>
        <w:tblW w:w="11024" w:type="dxa"/>
        <w:tblInd w:w="-1026" w:type="dxa"/>
        <w:shd w:val="clear" w:color="auto" w:fill="FFFFFF"/>
        <w:tblCellMar>
          <w:left w:w="0" w:type="dxa"/>
          <w:right w:w="0" w:type="dxa"/>
        </w:tblCellMar>
        <w:tblLook w:val="04A0" w:firstRow="1" w:lastRow="0" w:firstColumn="1" w:lastColumn="0" w:noHBand="0" w:noVBand="1"/>
      </w:tblPr>
      <w:tblGrid>
        <w:gridCol w:w="671"/>
        <w:gridCol w:w="2731"/>
        <w:gridCol w:w="1797"/>
        <w:gridCol w:w="1471"/>
        <w:gridCol w:w="1268"/>
        <w:gridCol w:w="1545"/>
        <w:gridCol w:w="1541"/>
      </w:tblGrid>
      <w:tr w:rsidR="008A3494" w:rsidRPr="008A3494" w:rsidTr="008A3494">
        <w:tc>
          <w:tcPr>
            <w:tcW w:w="6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rPr>
              <w:t>TT</w:t>
            </w:r>
          </w:p>
        </w:tc>
        <w:tc>
          <w:tcPr>
            <w:tcW w:w="27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rPr>
              <w:t>Nội dung công việc</w:t>
            </w:r>
          </w:p>
        </w:tc>
        <w:tc>
          <w:tcPr>
            <w:tcW w:w="17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rPr>
              <w:t>Đơn vị</w:t>
            </w:r>
          </w:p>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rPr>
              <w:t>chủ trì</w:t>
            </w:r>
          </w:p>
        </w:tc>
        <w:tc>
          <w:tcPr>
            <w:tcW w:w="14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rPr>
              <w:t>Đơn vị</w:t>
            </w:r>
          </w:p>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rPr>
              <w:t>phối hợp</w:t>
            </w:r>
          </w:p>
        </w:tc>
        <w:tc>
          <w:tcPr>
            <w:tcW w:w="1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rPr>
              <w:t>Thời gian thực hiện</w:t>
            </w:r>
          </w:p>
        </w:tc>
        <w:tc>
          <w:tcPr>
            <w:tcW w:w="15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rPr>
              <w:t>Cá nhân phụ trách</w:t>
            </w:r>
          </w:p>
        </w:tc>
        <w:tc>
          <w:tcPr>
            <w:tcW w:w="15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rPr>
              <w:t>Yêu cầu và kết quả</w:t>
            </w:r>
          </w:p>
        </w:tc>
      </w:tr>
      <w:tr w:rsidR="008A3494" w:rsidRPr="008A3494" w:rsidTr="008A3494">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1.9</w:t>
            </w:r>
          </w:p>
        </w:tc>
        <w:tc>
          <w:tcPr>
            <w:tcW w:w="2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lang w:val="nb-NO"/>
              </w:rPr>
              <w:t>Khảo sát sơ bộ và chính thức tại trường</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lang w:val="nb-NO"/>
              </w:rPr>
              <w:t>Đoàn ĐGN</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lang w:val="nb-NO"/>
              </w:rPr>
              <w:t>Nhà trường</w:t>
            </w:r>
          </w:p>
        </w:tc>
        <w:tc>
          <w:tcPr>
            <w:tcW w:w="1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lang w:val="nb-NO"/>
              </w:rPr>
              <w:t>Từ 3-6/ 2020</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lang w:val="nb-NO"/>
              </w:rPr>
              <w:t>Lê Học Liêm</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lang w:val="nb-NO"/>
              </w:rPr>
              <w:t>2 phiên KS được đảm bảo</w:t>
            </w:r>
          </w:p>
        </w:tc>
      </w:tr>
      <w:tr w:rsidR="008A3494" w:rsidRPr="008A3494" w:rsidTr="008A3494">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1.10</w:t>
            </w:r>
          </w:p>
        </w:tc>
        <w:tc>
          <w:tcPr>
            <w:tcW w:w="2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lang w:val="nb-NO"/>
              </w:rPr>
              <w:t>Công khai cam kết chất lượng đào tạo của cơ sở giáo dục năm học 2019-2020 (theo TT số : 36/2017/TT-BGDĐT)</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lang w:val="nb-NO"/>
              </w:rPr>
              <w:t>Phòng ĐBCL &amp; TT</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lang w:val="nb-NO"/>
              </w:rPr>
              <w:t>Các đơn vị liên quan</w:t>
            </w:r>
          </w:p>
        </w:tc>
        <w:tc>
          <w:tcPr>
            <w:tcW w:w="1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lang w:val="nb-NO"/>
              </w:rPr>
              <w:t>T9/2019</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lang w:val="nb-NO"/>
              </w:rPr>
              <w:t> </w:t>
            </w:r>
          </w:p>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lang w:val="nb-NO"/>
              </w:rPr>
              <w:t>Trần Thị Thanh Bình</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lang w:val="nb-NO"/>
              </w:rPr>
              <w:t>Biểu mẫu từ 17 đến 21 (theo mẫu của thông tư)</w:t>
            </w:r>
          </w:p>
        </w:tc>
      </w:tr>
      <w:tr w:rsidR="008A3494" w:rsidRPr="008A3494" w:rsidTr="008A3494">
        <w:trPr>
          <w:trHeight w:val="1334"/>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1.11</w:t>
            </w:r>
          </w:p>
        </w:tc>
        <w:tc>
          <w:tcPr>
            <w:tcW w:w="2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lang w:val="nb-NO"/>
              </w:rPr>
              <w:t>Tổng hợp kết quả Đánh giá thực trạng công tác ĐBCL năm 2018</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lang w:val="nb-NO"/>
              </w:rPr>
              <w:t>Phòng ĐBCL &amp; TT</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lang w:val="nb-NO"/>
              </w:rPr>
              <w:t>Đơn vị liên quan</w:t>
            </w:r>
          </w:p>
        </w:tc>
        <w:tc>
          <w:tcPr>
            <w:tcW w:w="1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lang w:val="nb-NO"/>
              </w:rPr>
              <w:t>8/2019</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lang w:val="nb-NO"/>
              </w:rPr>
              <w:t>Trần Thị Thanh Bình</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lang w:val="nb-NO"/>
              </w:rPr>
              <w:t>Báo cáo gửi Bộ GD &amp; ĐT</w:t>
            </w:r>
          </w:p>
        </w:tc>
      </w:tr>
      <w:tr w:rsidR="008A3494" w:rsidRPr="008A3494" w:rsidTr="008A3494">
        <w:trPr>
          <w:trHeight w:val="463"/>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rPr>
              <w:t>2</w:t>
            </w:r>
          </w:p>
        </w:tc>
        <w:tc>
          <w:tcPr>
            <w:tcW w:w="599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rPr>
                <w:rFonts w:eastAsia="Times New Roman" w:cs="Times New Roman"/>
                <w:color w:val="000000"/>
                <w:szCs w:val="24"/>
              </w:rPr>
            </w:pPr>
            <w:r w:rsidRPr="008A3494">
              <w:rPr>
                <w:rFonts w:eastAsia="Times New Roman" w:cs="Times New Roman"/>
                <w:b/>
                <w:bCs/>
                <w:color w:val="000000"/>
                <w:sz w:val="26"/>
                <w:szCs w:val="26"/>
                <w:lang w:val="nb-NO"/>
              </w:rPr>
              <w:t>CÔNG TÁC KHẢO THÍ</w:t>
            </w:r>
          </w:p>
        </w:tc>
        <w:tc>
          <w:tcPr>
            <w:tcW w:w="1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lang w:val="nb-NO"/>
              </w:rPr>
              <w:t> </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lang w:val="nb-NO"/>
              </w:rPr>
              <w:t> </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lang w:val="nb-NO"/>
              </w:rPr>
              <w:t> </w:t>
            </w:r>
          </w:p>
        </w:tc>
      </w:tr>
      <w:tr w:rsidR="008A3494" w:rsidRPr="008A3494" w:rsidTr="008A3494">
        <w:trPr>
          <w:trHeight w:val="463"/>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2.1</w:t>
            </w:r>
          </w:p>
        </w:tc>
        <w:tc>
          <w:tcPr>
            <w:tcW w:w="2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lang w:val="nb-NO"/>
              </w:rPr>
              <w:t>Rà soát, điều chỉnh, bổ sung và ban hành các văn bản thuộc lĩnh vực khảo thí (nếu có)</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Phòng ĐBCL &amp; TT</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Đơn vị liên quan</w:t>
            </w:r>
          </w:p>
        </w:tc>
        <w:tc>
          <w:tcPr>
            <w:tcW w:w="1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8/2019</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rPr>
              <w:t>Trần Thị Thanh Bình</w:t>
            </w:r>
          </w:p>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rPr>
              <w:t> </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rPr>
              <w:t>Các QĐ định được ĐC</w:t>
            </w:r>
          </w:p>
        </w:tc>
      </w:tr>
      <w:tr w:rsidR="008A3494" w:rsidRPr="008A3494" w:rsidTr="008A3494">
        <w:trPr>
          <w:trHeight w:val="463"/>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2.2</w:t>
            </w:r>
          </w:p>
        </w:tc>
        <w:tc>
          <w:tcPr>
            <w:tcW w:w="2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rPr>
                <w:rFonts w:eastAsia="Times New Roman" w:cs="Times New Roman"/>
                <w:color w:val="000000"/>
                <w:szCs w:val="24"/>
              </w:rPr>
            </w:pPr>
            <w:r w:rsidRPr="008A3494">
              <w:rPr>
                <w:rFonts w:eastAsia="Times New Roman" w:cs="Times New Roman"/>
                <w:color w:val="000000"/>
                <w:sz w:val="26"/>
                <w:szCs w:val="26"/>
              </w:rPr>
              <w:t>Thành lập hội đồng xây dựng ngân hàng đề thi</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Ban giám hiệu</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Phòng ĐBCL &amp;TT</w:t>
            </w:r>
          </w:p>
        </w:tc>
        <w:tc>
          <w:tcPr>
            <w:tcW w:w="1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8/2019</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Trần Thị Thanh Bình</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Quyết định ban hành</w:t>
            </w:r>
          </w:p>
        </w:tc>
      </w:tr>
      <w:tr w:rsidR="008A3494" w:rsidRPr="008A3494" w:rsidTr="008A3494">
        <w:trPr>
          <w:trHeight w:val="463"/>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2.3</w:t>
            </w:r>
          </w:p>
        </w:tc>
        <w:tc>
          <w:tcPr>
            <w:tcW w:w="2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rPr>
                <w:rFonts w:eastAsia="Times New Roman" w:cs="Times New Roman"/>
                <w:color w:val="000000"/>
                <w:szCs w:val="24"/>
              </w:rPr>
            </w:pPr>
            <w:r w:rsidRPr="008A3494">
              <w:rPr>
                <w:rFonts w:eastAsia="Times New Roman" w:cs="Times New Roman"/>
                <w:color w:val="000000"/>
                <w:sz w:val="26"/>
                <w:szCs w:val="26"/>
              </w:rPr>
              <w:t>Xây dựng kế hoạch triển khai viết ngân hàng đề thi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Phòng ĐBCL &amp;TT</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Các khoa/trung tâm</w:t>
            </w:r>
          </w:p>
        </w:tc>
        <w:tc>
          <w:tcPr>
            <w:tcW w:w="1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9/2019</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Trần Thị Thanh Bình</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Kế hoạch được ban hành</w:t>
            </w:r>
          </w:p>
        </w:tc>
      </w:tr>
      <w:tr w:rsidR="008A3494" w:rsidRPr="008A3494" w:rsidTr="008A3494">
        <w:trPr>
          <w:trHeight w:val="463"/>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2.4</w:t>
            </w:r>
          </w:p>
        </w:tc>
        <w:tc>
          <w:tcPr>
            <w:tcW w:w="2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rPr>
                <w:rFonts w:eastAsia="Times New Roman" w:cs="Times New Roman"/>
                <w:color w:val="000000"/>
                <w:szCs w:val="24"/>
              </w:rPr>
            </w:pPr>
            <w:r w:rsidRPr="008A3494">
              <w:rPr>
                <w:rFonts w:eastAsia="Times New Roman" w:cs="Times New Roman"/>
                <w:color w:val="000000"/>
                <w:sz w:val="26"/>
                <w:szCs w:val="26"/>
              </w:rPr>
              <w:t>Triển khai các nội dung và viết NHĐT đến khoa lý luận</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Phòng ĐBCL &amp;TT</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 Khoa Lý luận</w:t>
            </w:r>
          </w:p>
        </w:tc>
        <w:tc>
          <w:tcPr>
            <w:tcW w:w="1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9/2019</w:t>
            </w:r>
          </w:p>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Đến 12/2019</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Trần Thị Thanh Bình</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Dự thảo NHĐT</w:t>
            </w:r>
          </w:p>
        </w:tc>
      </w:tr>
      <w:tr w:rsidR="008A3494" w:rsidRPr="008A3494" w:rsidTr="008A3494">
        <w:trPr>
          <w:trHeight w:val="463"/>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2.5</w:t>
            </w:r>
          </w:p>
        </w:tc>
        <w:tc>
          <w:tcPr>
            <w:tcW w:w="2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rPr>
                <w:rFonts w:eastAsia="Times New Roman" w:cs="Times New Roman"/>
                <w:color w:val="000000"/>
                <w:szCs w:val="24"/>
              </w:rPr>
            </w:pPr>
            <w:r w:rsidRPr="008A3494">
              <w:rPr>
                <w:rFonts w:eastAsia="Times New Roman" w:cs="Times New Roman"/>
                <w:color w:val="000000"/>
                <w:sz w:val="26"/>
                <w:szCs w:val="26"/>
              </w:rPr>
              <w:t>Nghiệm thu ngân hàng đề thi cấp khoa, cấp trường</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Các hội đồng nghiệm thu</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Trung tâm KHCNTT &amp; TV</w:t>
            </w:r>
          </w:p>
        </w:tc>
        <w:tc>
          <w:tcPr>
            <w:tcW w:w="1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1-3/2020</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Nguyễn Thị Vân</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NHĐT nghiệm thu</w:t>
            </w:r>
          </w:p>
        </w:tc>
      </w:tr>
      <w:tr w:rsidR="008A3494" w:rsidRPr="008A3494" w:rsidTr="008A3494">
        <w:trPr>
          <w:trHeight w:val="463"/>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2.6</w:t>
            </w:r>
          </w:p>
        </w:tc>
        <w:tc>
          <w:tcPr>
            <w:tcW w:w="2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lang w:val="nb-NO"/>
              </w:rPr>
              <w:t>Giám sát đảm bảo chất lượng các kỳ thi học phần, thi tốt nghiệp.</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Phòng ĐBCL &amp; TT</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P. Đào tạo; P. CTSV; các bộ môn</w:t>
            </w:r>
          </w:p>
        </w:tc>
        <w:tc>
          <w:tcPr>
            <w:tcW w:w="1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1,2/2020</w:t>
            </w:r>
          </w:p>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5/2020</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rPr>
              <w:t>Nguyễn văn Hưng</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rPr>
              <w:t xml:space="preserve">Các kỳ thi được đảm bảo nghiêm túc, đúng </w:t>
            </w:r>
            <w:r w:rsidRPr="008A3494">
              <w:rPr>
                <w:rFonts w:eastAsia="Times New Roman" w:cs="Times New Roman"/>
                <w:color w:val="000000"/>
                <w:sz w:val="26"/>
                <w:szCs w:val="26"/>
              </w:rPr>
              <w:lastRenderedPageBreak/>
              <w:t>quy chế.</w:t>
            </w:r>
          </w:p>
        </w:tc>
      </w:tr>
      <w:tr w:rsidR="008A3494" w:rsidRPr="008A3494" w:rsidTr="008A3494">
        <w:trPr>
          <w:trHeight w:val="463"/>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lastRenderedPageBreak/>
              <w:t>2.7</w:t>
            </w:r>
          </w:p>
        </w:tc>
        <w:tc>
          <w:tcPr>
            <w:tcW w:w="2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lang w:val="nb-NO"/>
              </w:rPr>
              <w:t>Đảm bảo tốt việc quản lý đề thi, bài thi, tổ chức chấm thi nghiêm túc đúng quy chế.</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Phòng ĐBCL &amp; TT</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Các bộ môn</w:t>
            </w:r>
          </w:p>
        </w:tc>
        <w:tc>
          <w:tcPr>
            <w:tcW w:w="1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1,2/2020</w:t>
            </w:r>
          </w:p>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5/2020</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rPr>
              <w:t>Đinh Thị Thảo</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rPr>
              <w:t>Đề thi, bài thi được bảo quản đúng quy chế.</w:t>
            </w:r>
          </w:p>
        </w:tc>
      </w:tr>
      <w:tr w:rsidR="008A3494" w:rsidRPr="008A3494" w:rsidTr="008A3494">
        <w:trPr>
          <w:trHeight w:val="463"/>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Cs w:val="24"/>
              </w:rPr>
              <w:t>3</w:t>
            </w:r>
          </w:p>
        </w:tc>
        <w:tc>
          <w:tcPr>
            <w:tcW w:w="2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rPr>
                <w:rFonts w:eastAsia="Times New Roman" w:cs="Times New Roman"/>
                <w:color w:val="000000"/>
                <w:szCs w:val="24"/>
              </w:rPr>
            </w:pPr>
            <w:r w:rsidRPr="008A3494">
              <w:rPr>
                <w:rFonts w:eastAsia="Times New Roman" w:cs="Times New Roman"/>
                <w:b/>
                <w:bCs/>
                <w:color w:val="000000"/>
                <w:szCs w:val="24"/>
              </w:rPr>
              <w:t>ĐIỀU TRA KHẢO SÁT</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 </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 </w:t>
            </w:r>
          </w:p>
        </w:tc>
        <w:tc>
          <w:tcPr>
            <w:tcW w:w="1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 </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rPr>
              <w:t> </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rPr>
              <w:t> </w:t>
            </w:r>
          </w:p>
        </w:tc>
      </w:tr>
    </w:tbl>
    <w:p w:rsidR="008A3494" w:rsidRPr="008A3494" w:rsidRDefault="008A3494" w:rsidP="008A3494">
      <w:pPr>
        <w:shd w:val="clear" w:color="auto" w:fill="FFFFFF"/>
        <w:spacing w:after="0" w:line="300" w:lineRule="atLeast"/>
        <w:rPr>
          <w:rFonts w:ascii="Arial" w:eastAsia="Times New Roman" w:hAnsi="Arial" w:cs="Arial"/>
          <w:color w:val="000000"/>
          <w:sz w:val="20"/>
          <w:szCs w:val="20"/>
        </w:rPr>
      </w:pPr>
      <w:r w:rsidRPr="008A3494">
        <w:rPr>
          <w:rFonts w:eastAsia="Times New Roman" w:cs="Times New Roman"/>
          <w:b/>
          <w:bCs/>
          <w:color w:val="000000"/>
          <w:sz w:val="12"/>
          <w:szCs w:val="12"/>
          <w:lang w:val="vi-VN"/>
        </w:rPr>
        <w:t> </w:t>
      </w:r>
    </w:p>
    <w:p w:rsidR="008A3494" w:rsidRPr="008A3494" w:rsidRDefault="008A3494" w:rsidP="008A3494">
      <w:pPr>
        <w:shd w:val="clear" w:color="auto" w:fill="FFFFFF"/>
        <w:spacing w:after="0" w:line="300" w:lineRule="atLeast"/>
        <w:rPr>
          <w:rFonts w:ascii="Arial" w:eastAsia="Times New Roman" w:hAnsi="Arial" w:cs="Arial"/>
          <w:color w:val="000000"/>
          <w:sz w:val="20"/>
          <w:szCs w:val="20"/>
        </w:rPr>
      </w:pPr>
      <w:r w:rsidRPr="008A3494">
        <w:rPr>
          <w:rFonts w:eastAsia="Times New Roman" w:cs="Times New Roman"/>
          <w:b/>
          <w:bCs/>
          <w:color w:val="000000"/>
          <w:sz w:val="12"/>
          <w:szCs w:val="12"/>
          <w:lang w:val="vi-VN"/>
        </w:rPr>
        <w:t> </w:t>
      </w:r>
    </w:p>
    <w:p w:rsidR="008A3494" w:rsidRPr="008A3494" w:rsidRDefault="008A3494" w:rsidP="008A3494">
      <w:pPr>
        <w:shd w:val="clear" w:color="auto" w:fill="FFFFFF"/>
        <w:spacing w:after="0" w:line="300" w:lineRule="atLeast"/>
        <w:rPr>
          <w:rFonts w:ascii="Arial" w:eastAsia="Times New Roman" w:hAnsi="Arial" w:cs="Arial"/>
          <w:color w:val="000000"/>
          <w:sz w:val="20"/>
          <w:szCs w:val="20"/>
        </w:rPr>
      </w:pPr>
      <w:r w:rsidRPr="008A3494">
        <w:rPr>
          <w:rFonts w:eastAsia="Times New Roman" w:cs="Times New Roman"/>
          <w:b/>
          <w:bCs/>
          <w:color w:val="000000"/>
          <w:sz w:val="12"/>
          <w:szCs w:val="12"/>
          <w:lang w:val="vi-VN"/>
        </w:rPr>
        <w:t> </w:t>
      </w:r>
    </w:p>
    <w:p w:rsidR="008A3494" w:rsidRPr="008A3494" w:rsidRDefault="008A3494" w:rsidP="008A3494">
      <w:pPr>
        <w:shd w:val="clear" w:color="auto" w:fill="FFFFFF"/>
        <w:spacing w:after="0" w:line="300" w:lineRule="atLeast"/>
        <w:rPr>
          <w:rFonts w:ascii="Arial" w:eastAsia="Times New Roman" w:hAnsi="Arial" w:cs="Arial"/>
          <w:color w:val="000000"/>
          <w:sz w:val="20"/>
          <w:szCs w:val="20"/>
        </w:rPr>
      </w:pPr>
      <w:r w:rsidRPr="008A3494">
        <w:rPr>
          <w:rFonts w:eastAsia="Times New Roman" w:cs="Times New Roman"/>
          <w:b/>
          <w:bCs/>
          <w:color w:val="000000"/>
          <w:sz w:val="12"/>
          <w:szCs w:val="12"/>
          <w:lang w:val="vi-VN"/>
        </w:rPr>
        <w:t> </w:t>
      </w:r>
    </w:p>
    <w:p w:rsidR="008A3494" w:rsidRPr="008A3494" w:rsidRDefault="008A3494" w:rsidP="008A3494">
      <w:pPr>
        <w:shd w:val="clear" w:color="auto" w:fill="FFFFFF"/>
        <w:spacing w:after="0" w:line="300" w:lineRule="atLeast"/>
        <w:rPr>
          <w:rFonts w:ascii="Arial" w:eastAsia="Times New Roman" w:hAnsi="Arial" w:cs="Arial"/>
          <w:color w:val="000000"/>
          <w:sz w:val="20"/>
          <w:szCs w:val="20"/>
        </w:rPr>
      </w:pPr>
      <w:r w:rsidRPr="008A3494">
        <w:rPr>
          <w:rFonts w:eastAsia="Times New Roman" w:cs="Times New Roman"/>
          <w:b/>
          <w:bCs/>
          <w:color w:val="000000"/>
          <w:sz w:val="12"/>
          <w:szCs w:val="12"/>
          <w:lang w:val="vi-VN"/>
        </w:rPr>
        <w:t> </w:t>
      </w:r>
    </w:p>
    <w:p w:rsidR="008A3494" w:rsidRPr="008A3494" w:rsidRDefault="008A3494" w:rsidP="008A3494">
      <w:pPr>
        <w:shd w:val="clear" w:color="auto" w:fill="FFFFFF"/>
        <w:spacing w:after="0" w:line="300" w:lineRule="atLeast"/>
        <w:rPr>
          <w:rFonts w:ascii="Arial" w:eastAsia="Times New Roman" w:hAnsi="Arial" w:cs="Arial"/>
          <w:color w:val="000000"/>
          <w:sz w:val="20"/>
          <w:szCs w:val="20"/>
        </w:rPr>
      </w:pPr>
      <w:r w:rsidRPr="008A3494">
        <w:rPr>
          <w:rFonts w:eastAsia="Times New Roman" w:cs="Times New Roman"/>
          <w:b/>
          <w:bCs/>
          <w:color w:val="000000"/>
          <w:sz w:val="12"/>
          <w:szCs w:val="12"/>
          <w:lang w:val="vi-VN"/>
        </w:rPr>
        <w:t> </w:t>
      </w:r>
    </w:p>
    <w:p w:rsidR="008A3494" w:rsidRPr="008A3494" w:rsidRDefault="008A3494" w:rsidP="008A3494">
      <w:pPr>
        <w:shd w:val="clear" w:color="auto" w:fill="FFFFFF"/>
        <w:spacing w:after="0" w:line="300" w:lineRule="atLeast"/>
        <w:rPr>
          <w:rFonts w:ascii="Arial" w:eastAsia="Times New Roman" w:hAnsi="Arial" w:cs="Arial"/>
          <w:color w:val="000000"/>
          <w:sz w:val="20"/>
          <w:szCs w:val="20"/>
        </w:rPr>
      </w:pPr>
      <w:r w:rsidRPr="008A3494">
        <w:rPr>
          <w:rFonts w:eastAsia="Times New Roman" w:cs="Times New Roman"/>
          <w:b/>
          <w:bCs/>
          <w:color w:val="000000"/>
          <w:sz w:val="12"/>
          <w:szCs w:val="12"/>
          <w:lang w:val="vi-VN"/>
        </w:rPr>
        <w:t> </w:t>
      </w:r>
    </w:p>
    <w:p w:rsidR="008A3494" w:rsidRPr="008A3494" w:rsidRDefault="008A3494" w:rsidP="008A3494">
      <w:pPr>
        <w:shd w:val="clear" w:color="auto" w:fill="FFFFFF"/>
        <w:spacing w:after="0" w:line="300" w:lineRule="atLeast"/>
        <w:rPr>
          <w:rFonts w:ascii="Arial" w:eastAsia="Times New Roman" w:hAnsi="Arial" w:cs="Arial"/>
          <w:color w:val="000000"/>
          <w:sz w:val="20"/>
          <w:szCs w:val="20"/>
        </w:rPr>
      </w:pPr>
      <w:r w:rsidRPr="008A3494">
        <w:rPr>
          <w:rFonts w:eastAsia="Times New Roman" w:cs="Times New Roman"/>
          <w:b/>
          <w:bCs/>
          <w:color w:val="000000"/>
          <w:sz w:val="2"/>
          <w:szCs w:val="2"/>
          <w:lang w:val="nb-NO"/>
        </w:rPr>
        <w:t> </w:t>
      </w:r>
    </w:p>
    <w:tbl>
      <w:tblPr>
        <w:tblW w:w="10920" w:type="dxa"/>
        <w:tblInd w:w="-1026" w:type="dxa"/>
        <w:shd w:val="clear" w:color="auto" w:fill="FFFFFF"/>
        <w:tblCellMar>
          <w:left w:w="0" w:type="dxa"/>
          <w:right w:w="0" w:type="dxa"/>
        </w:tblCellMar>
        <w:tblLook w:val="04A0" w:firstRow="1" w:lastRow="0" w:firstColumn="1" w:lastColumn="0" w:noHBand="0" w:noVBand="1"/>
      </w:tblPr>
      <w:tblGrid>
        <w:gridCol w:w="567"/>
        <w:gridCol w:w="2702"/>
        <w:gridCol w:w="1639"/>
        <w:gridCol w:w="2051"/>
        <w:gridCol w:w="1230"/>
        <w:gridCol w:w="1442"/>
        <w:gridCol w:w="1289"/>
      </w:tblGrid>
      <w:tr w:rsidR="008A3494" w:rsidRPr="008A3494" w:rsidTr="008A3494">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rPr>
              <w:t>TT</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b/>
                <w:bCs/>
                <w:color w:val="000000"/>
                <w:sz w:val="26"/>
                <w:szCs w:val="26"/>
                <w:lang w:val="nb-NO"/>
              </w:rPr>
              <w:t>Nội dung công việc</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Cs w:val="24"/>
                <w:lang w:val="nb-NO"/>
              </w:rPr>
              <w:t>Đơn vị</w:t>
            </w:r>
          </w:p>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Cs w:val="24"/>
                <w:lang w:val="nb-NO"/>
              </w:rPr>
              <w:t>chủ trì</w:t>
            </w:r>
          </w:p>
        </w:tc>
        <w:tc>
          <w:tcPr>
            <w:tcW w:w="20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lang w:val="nb-NO"/>
              </w:rPr>
              <w:t>Đơn vị</w:t>
            </w:r>
          </w:p>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lang w:val="nb-NO"/>
              </w:rPr>
              <w:t>phối hợp</w:t>
            </w:r>
          </w:p>
        </w:tc>
        <w:tc>
          <w:tcPr>
            <w:tcW w:w="1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Cs w:val="24"/>
                <w:lang w:val="nb-NO"/>
              </w:rPr>
              <w:t>Thời gian thực hiện</w:t>
            </w:r>
          </w:p>
        </w:tc>
        <w:tc>
          <w:tcPr>
            <w:tcW w:w="14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Cs w:val="24"/>
                <w:lang w:val="nb-NO"/>
              </w:rPr>
              <w:t>Cá nhân phụ trách</w:t>
            </w:r>
          </w:p>
        </w:tc>
        <w:tc>
          <w:tcPr>
            <w:tcW w:w="13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Cs w:val="24"/>
                <w:lang w:val="nb-NO"/>
              </w:rPr>
              <w:t>Yêu cầu và kết quả</w:t>
            </w:r>
          </w:p>
        </w:tc>
      </w:tr>
      <w:tr w:rsidR="008A3494" w:rsidRPr="008A3494" w:rsidTr="008A3494">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3.1</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lang w:val="vi-VN"/>
              </w:rPr>
              <w:t>Điều tra </w:t>
            </w:r>
            <w:r w:rsidRPr="008A3494">
              <w:rPr>
                <w:rFonts w:eastAsia="Times New Roman" w:cs="Times New Roman"/>
                <w:color w:val="000000"/>
                <w:sz w:val="26"/>
                <w:szCs w:val="26"/>
              </w:rPr>
              <w:t>về hoạt động giảng dạy của giảng viên.</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P.ĐBCL&amp;TT</w:t>
            </w:r>
          </w:p>
        </w:tc>
        <w:tc>
          <w:tcPr>
            <w:tcW w:w="2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P.QLĐT&amp;CTSV, Trung tâm GDQP &amp; AN, các khoa, bộ môn.</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Từ tháng 11/2019 đến tháng 6/2020</w:t>
            </w:r>
          </w:p>
        </w:tc>
        <w:tc>
          <w:tcPr>
            <w:tcW w:w="1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Đinh Thị Thảo</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Báo cáo kết quả phản hồi.</w:t>
            </w:r>
          </w:p>
        </w:tc>
      </w:tr>
      <w:tr w:rsidR="008A3494" w:rsidRPr="008A3494" w:rsidTr="008A3494">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3.2</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lang w:val="vi-VN"/>
              </w:rPr>
              <w:t>Điều tra, khảo sát </w:t>
            </w:r>
            <w:r w:rsidRPr="008A3494">
              <w:rPr>
                <w:rFonts w:eastAsia="Times New Roman" w:cs="Times New Roman"/>
                <w:color w:val="000000"/>
                <w:sz w:val="26"/>
                <w:szCs w:val="26"/>
              </w:rPr>
              <w:t>về công tác phục vụ đào tạo.</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P.ĐBCL&amp;TT</w:t>
            </w:r>
          </w:p>
        </w:tc>
        <w:tc>
          <w:tcPr>
            <w:tcW w:w="2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P.QLĐT&amp;CTSV, Trung tâm, các khoa, bộ môn.</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Từ tháng 11/2019- 6/2020</w:t>
            </w:r>
          </w:p>
        </w:tc>
        <w:tc>
          <w:tcPr>
            <w:tcW w:w="1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Đinh Thị Thảo</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Báo cáo kết quả phản hồi.</w:t>
            </w:r>
          </w:p>
        </w:tc>
      </w:tr>
      <w:tr w:rsidR="008A3494" w:rsidRPr="008A3494" w:rsidTr="008A3494">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3.3</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lang w:val="vi-VN"/>
              </w:rPr>
              <w:t>Điều tra, khảo sát </w:t>
            </w:r>
            <w:r w:rsidRPr="008A3494">
              <w:rPr>
                <w:rFonts w:eastAsia="Times New Roman" w:cs="Times New Roman"/>
                <w:color w:val="000000"/>
                <w:sz w:val="26"/>
                <w:szCs w:val="26"/>
              </w:rPr>
              <w:t>về hoạt động giảng dạy của giảng viên, chương trình tập huấn cho học viên Lào</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P.ĐBCL&amp;TT</w:t>
            </w:r>
          </w:p>
        </w:tc>
        <w:tc>
          <w:tcPr>
            <w:tcW w:w="2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TTBD&amp; TCSK</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8-11/2019</w:t>
            </w:r>
          </w:p>
        </w:tc>
        <w:tc>
          <w:tcPr>
            <w:tcW w:w="1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Nguyễn Thị Lê</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Báo cáo kết quả phản hồi.</w:t>
            </w:r>
          </w:p>
        </w:tc>
      </w:tr>
      <w:tr w:rsidR="008A3494" w:rsidRPr="008A3494" w:rsidTr="008A3494">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3.4</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6"/>
                <w:szCs w:val="26"/>
                <w:lang w:val="vi-VN"/>
              </w:rPr>
              <w:t>Điều tra, khảo sát về</w:t>
            </w:r>
            <w:r w:rsidRPr="008A3494">
              <w:rPr>
                <w:rFonts w:eastAsia="Times New Roman" w:cs="Times New Roman"/>
                <w:color w:val="000000"/>
                <w:sz w:val="26"/>
                <w:szCs w:val="26"/>
              </w:rPr>
              <w:t> phản hồi đo lường sự hài lòng của người dân đối với dịch vụ giáo công năm 2019</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P.ĐBCL&amp;TT</w:t>
            </w:r>
          </w:p>
        </w:tc>
        <w:tc>
          <w:tcPr>
            <w:tcW w:w="2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Các khoa liên quan</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12/2019-3/2020</w:t>
            </w:r>
          </w:p>
        </w:tc>
        <w:tc>
          <w:tcPr>
            <w:tcW w:w="1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Lê Học Liêm</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 w:val="26"/>
                <w:szCs w:val="26"/>
              </w:rPr>
              <w:t>Báo cáo kết quả phản hồi</w:t>
            </w:r>
          </w:p>
        </w:tc>
      </w:tr>
    </w:tbl>
    <w:p w:rsidR="008A3494" w:rsidRPr="008A3494" w:rsidRDefault="008A3494" w:rsidP="008A3494">
      <w:pPr>
        <w:shd w:val="clear" w:color="auto" w:fill="FFFFFF"/>
        <w:spacing w:after="0" w:line="300" w:lineRule="atLeast"/>
        <w:rPr>
          <w:rFonts w:ascii="Arial" w:eastAsia="Times New Roman" w:hAnsi="Arial" w:cs="Arial"/>
          <w:color w:val="000000"/>
          <w:sz w:val="20"/>
          <w:szCs w:val="20"/>
        </w:rPr>
      </w:pPr>
      <w:r w:rsidRPr="008A3494">
        <w:rPr>
          <w:rFonts w:eastAsia="Times New Roman" w:cs="Times New Roman"/>
          <w:b/>
          <w:bCs/>
          <w:color w:val="000000"/>
          <w:sz w:val="26"/>
          <w:szCs w:val="26"/>
          <w:lang w:val="nb-NO"/>
        </w:rPr>
        <w:t> </w:t>
      </w:r>
    </w:p>
    <w:p w:rsidR="008A3494" w:rsidRPr="008A3494" w:rsidRDefault="008A3494" w:rsidP="008A3494">
      <w:pPr>
        <w:shd w:val="clear" w:color="auto" w:fill="FFFFFF"/>
        <w:spacing w:after="0" w:line="300" w:lineRule="atLeast"/>
        <w:rPr>
          <w:rFonts w:ascii="Arial" w:eastAsia="Times New Roman" w:hAnsi="Arial" w:cs="Arial"/>
          <w:color w:val="000000"/>
          <w:sz w:val="20"/>
          <w:szCs w:val="20"/>
        </w:rPr>
      </w:pPr>
      <w:r w:rsidRPr="008A3494">
        <w:rPr>
          <w:rFonts w:eastAsia="Times New Roman" w:cs="Times New Roman"/>
          <w:b/>
          <w:bCs/>
          <w:color w:val="000000"/>
          <w:sz w:val="26"/>
          <w:szCs w:val="26"/>
          <w:lang w:val="nb-NO"/>
        </w:rPr>
        <w:t>III. TỔ CHỨC THỰC HIỆN</w:t>
      </w:r>
    </w:p>
    <w:p w:rsidR="008A3494" w:rsidRPr="008A3494" w:rsidRDefault="008A3494" w:rsidP="008A3494">
      <w:pPr>
        <w:shd w:val="clear" w:color="auto" w:fill="FFFFFF"/>
        <w:spacing w:after="0" w:line="300" w:lineRule="atLeast"/>
        <w:jc w:val="both"/>
        <w:rPr>
          <w:rFonts w:ascii="Arial" w:eastAsia="Times New Roman" w:hAnsi="Arial" w:cs="Arial"/>
          <w:color w:val="000000"/>
          <w:sz w:val="20"/>
          <w:szCs w:val="20"/>
        </w:rPr>
      </w:pPr>
      <w:r w:rsidRPr="008A3494">
        <w:rPr>
          <w:rFonts w:eastAsia="Times New Roman" w:cs="Times New Roman"/>
          <w:b/>
          <w:bCs/>
          <w:i/>
          <w:iCs/>
          <w:color w:val="000000"/>
          <w:sz w:val="28"/>
          <w:szCs w:val="28"/>
          <w:lang w:val="nb-NO"/>
        </w:rPr>
        <w:t>1. Hội đồng Tự đánh giá</w:t>
      </w:r>
    </w:p>
    <w:p w:rsidR="008A3494" w:rsidRPr="008A3494" w:rsidRDefault="008A3494" w:rsidP="008A3494">
      <w:pPr>
        <w:shd w:val="clear" w:color="auto" w:fill="FFFFFF"/>
        <w:spacing w:after="0" w:line="300" w:lineRule="atLeast"/>
        <w:ind w:firstLine="545"/>
        <w:jc w:val="both"/>
        <w:rPr>
          <w:rFonts w:ascii="Arial" w:eastAsia="Times New Roman" w:hAnsi="Arial" w:cs="Arial"/>
          <w:color w:val="000000"/>
          <w:sz w:val="20"/>
          <w:szCs w:val="20"/>
        </w:rPr>
      </w:pPr>
      <w:r w:rsidRPr="008A3494">
        <w:rPr>
          <w:rFonts w:eastAsia="Times New Roman" w:cs="Times New Roman"/>
          <w:color w:val="000000"/>
          <w:sz w:val="28"/>
          <w:szCs w:val="28"/>
          <w:lang w:val="nb-NO"/>
        </w:rPr>
        <w:t>- Triển khai hoạt động đánh giá ngoài theo kế hoạch đã đề ra.</w:t>
      </w:r>
    </w:p>
    <w:p w:rsidR="008A3494" w:rsidRPr="008A3494" w:rsidRDefault="008A3494" w:rsidP="008A3494">
      <w:pPr>
        <w:shd w:val="clear" w:color="auto" w:fill="FFFFFF"/>
        <w:spacing w:after="0" w:line="300" w:lineRule="atLeast"/>
        <w:ind w:firstLine="545"/>
        <w:jc w:val="both"/>
        <w:rPr>
          <w:rFonts w:ascii="Arial" w:eastAsia="Times New Roman" w:hAnsi="Arial" w:cs="Arial"/>
          <w:color w:val="000000"/>
          <w:sz w:val="20"/>
          <w:szCs w:val="20"/>
        </w:rPr>
      </w:pPr>
      <w:r w:rsidRPr="008A3494">
        <w:rPr>
          <w:rFonts w:eastAsia="Times New Roman" w:cs="Times New Roman"/>
          <w:color w:val="000000"/>
          <w:sz w:val="28"/>
          <w:szCs w:val="28"/>
          <w:lang w:val="nb-NO"/>
        </w:rPr>
        <w:t>- Thực hiện nghiêm túc các quy định về công tác ĐBCL cấp trên.</w:t>
      </w:r>
    </w:p>
    <w:p w:rsidR="008A3494" w:rsidRPr="008A3494" w:rsidRDefault="008A3494" w:rsidP="008A3494">
      <w:pPr>
        <w:shd w:val="clear" w:color="auto" w:fill="FFFFFF"/>
        <w:spacing w:after="0" w:line="300" w:lineRule="atLeast"/>
        <w:jc w:val="both"/>
        <w:rPr>
          <w:rFonts w:ascii="Arial" w:eastAsia="Times New Roman" w:hAnsi="Arial" w:cs="Arial"/>
          <w:color w:val="000000"/>
          <w:sz w:val="20"/>
          <w:szCs w:val="20"/>
        </w:rPr>
      </w:pPr>
      <w:r w:rsidRPr="008A3494">
        <w:rPr>
          <w:rFonts w:eastAsia="Times New Roman" w:cs="Times New Roman"/>
          <w:b/>
          <w:bCs/>
          <w:i/>
          <w:iCs/>
          <w:color w:val="000000"/>
          <w:sz w:val="28"/>
          <w:szCs w:val="28"/>
          <w:lang w:val="nb-NO"/>
        </w:rPr>
        <w:t>2. Phòng Đảm bảo chất lượng&amp; TT</w:t>
      </w:r>
    </w:p>
    <w:p w:rsidR="008A3494" w:rsidRPr="008A3494" w:rsidRDefault="008A3494" w:rsidP="008A3494">
      <w:pPr>
        <w:shd w:val="clear" w:color="auto" w:fill="FFFFFF"/>
        <w:spacing w:after="0" w:line="300" w:lineRule="atLeast"/>
        <w:ind w:firstLine="545"/>
        <w:jc w:val="both"/>
        <w:rPr>
          <w:rFonts w:ascii="Arial" w:eastAsia="Times New Roman" w:hAnsi="Arial" w:cs="Arial"/>
          <w:color w:val="000000"/>
          <w:sz w:val="20"/>
          <w:szCs w:val="20"/>
        </w:rPr>
      </w:pPr>
      <w:r w:rsidRPr="008A3494">
        <w:rPr>
          <w:rFonts w:eastAsia="Times New Roman" w:cs="Times New Roman"/>
          <w:color w:val="000000"/>
          <w:sz w:val="28"/>
          <w:szCs w:val="28"/>
          <w:lang w:val="nb-NO"/>
        </w:rPr>
        <w:lastRenderedPageBreak/>
        <w:t>- Chủ trì phối hợp với các khoa, bộ môn, phòng, ban, trung tâm trực thuộc để tổ chức phổ biến chủ trương, hướng dẫn triển khai kế hoạch của nhà trường và các văn bản của Bộ GD&amp;ĐT về công tác Đảm bảo chất lượng.</w:t>
      </w:r>
    </w:p>
    <w:p w:rsidR="008A3494" w:rsidRPr="008A3494" w:rsidRDefault="008A3494" w:rsidP="008A3494">
      <w:pPr>
        <w:shd w:val="clear" w:color="auto" w:fill="FFFFFF"/>
        <w:spacing w:after="0" w:line="300" w:lineRule="atLeast"/>
        <w:ind w:firstLine="545"/>
        <w:jc w:val="both"/>
        <w:rPr>
          <w:rFonts w:ascii="Arial" w:eastAsia="Times New Roman" w:hAnsi="Arial" w:cs="Arial"/>
          <w:color w:val="000000"/>
          <w:sz w:val="20"/>
          <w:szCs w:val="20"/>
        </w:rPr>
      </w:pPr>
      <w:r w:rsidRPr="008A3494">
        <w:rPr>
          <w:rFonts w:eastAsia="Times New Roman" w:cs="Times New Roman"/>
          <w:color w:val="000000"/>
          <w:sz w:val="28"/>
          <w:szCs w:val="28"/>
          <w:lang w:val="nb-NO"/>
        </w:rPr>
        <w:t>- Phối hợp hội đồng tự đánh giá trường triển khai các hoạt động đánh giá ngoài đảm bảo theo đung văn bản cấp trên.</w:t>
      </w:r>
    </w:p>
    <w:p w:rsidR="008A3494" w:rsidRPr="008A3494" w:rsidRDefault="008A3494" w:rsidP="008A3494">
      <w:pPr>
        <w:shd w:val="clear" w:color="auto" w:fill="FFFFFF"/>
        <w:spacing w:after="0" w:line="300" w:lineRule="atLeast"/>
        <w:jc w:val="both"/>
        <w:rPr>
          <w:rFonts w:ascii="Arial" w:eastAsia="Times New Roman" w:hAnsi="Arial" w:cs="Arial"/>
          <w:color w:val="000000"/>
          <w:sz w:val="20"/>
          <w:szCs w:val="20"/>
        </w:rPr>
      </w:pPr>
      <w:r w:rsidRPr="008A3494">
        <w:rPr>
          <w:rFonts w:eastAsia="Times New Roman" w:cs="Times New Roman"/>
          <w:b/>
          <w:bCs/>
          <w:i/>
          <w:iCs/>
          <w:color w:val="000000"/>
          <w:sz w:val="28"/>
          <w:szCs w:val="28"/>
          <w:lang w:val="nb-NO"/>
        </w:rPr>
        <w:t>3. Các đơn vị trực thuộc</w:t>
      </w:r>
    </w:p>
    <w:p w:rsidR="008A3494" w:rsidRPr="008A3494" w:rsidRDefault="008A3494" w:rsidP="008A3494">
      <w:pPr>
        <w:shd w:val="clear" w:color="auto" w:fill="FFFFFF"/>
        <w:spacing w:after="0" w:line="300" w:lineRule="atLeast"/>
        <w:ind w:firstLine="544"/>
        <w:jc w:val="both"/>
        <w:rPr>
          <w:rFonts w:ascii="Arial" w:eastAsia="Times New Roman" w:hAnsi="Arial" w:cs="Arial"/>
          <w:color w:val="000000"/>
          <w:sz w:val="20"/>
          <w:szCs w:val="20"/>
        </w:rPr>
      </w:pPr>
      <w:r w:rsidRPr="008A3494">
        <w:rPr>
          <w:rFonts w:eastAsia="Times New Roman" w:cs="Times New Roman"/>
          <w:color w:val="000000"/>
          <w:sz w:val="28"/>
          <w:szCs w:val="28"/>
          <w:lang w:val="nb-NO"/>
        </w:rPr>
        <w:t>- Tổ chức xây dựng mục tiêu chất lượng, kế hoạch năm học phù hợp với thực tế của đơn vị và yêu cầu phát triển của nhà trường nhằm thực hiện tốt nhiệm vụ năm học.</w:t>
      </w:r>
    </w:p>
    <w:p w:rsidR="008A3494" w:rsidRPr="008A3494" w:rsidRDefault="008A3494" w:rsidP="008A3494">
      <w:pPr>
        <w:shd w:val="clear" w:color="auto" w:fill="FFFFFF"/>
        <w:spacing w:after="0" w:line="300" w:lineRule="atLeast"/>
        <w:ind w:firstLine="544"/>
        <w:jc w:val="both"/>
        <w:rPr>
          <w:rFonts w:ascii="Arial" w:eastAsia="Times New Roman" w:hAnsi="Arial" w:cs="Arial"/>
          <w:color w:val="000000"/>
          <w:sz w:val="20"/>
          <w:szCs w:val="20"/>
        </w:rPr>
      </w:pPr>
      <w:r w:rsidRPr="008A3494">
        <w:rPr>
          <w:rFonts w:eastAsia="Times New Roman" w:cs="Times New Roman"/>
          <w:color w:val="000000"/>
          <w:sz w:val="28"/>
          <w:szCs w:val="28"/>
          <w:lang w:val="nb-NO"/>
        </w:rPr>
        <w:t>- Triển khai thực hiện các văn bản về ĐBCL và thường xuyên kiểm tra, đánh giá, báo cáo kết quả theo từng giai đoạn.</w:t>
      </w:r>
    </w:p>
    <w:p w:rsidR="008A3494" w:rsidRPr="008A3494" w:rsidRDefault="008A3494" w:rsidP="008A3494">
      <w:pPr>
        <w:shd w:val="clear" w:color="auto" w:fill="FFFFFF"/>
        <w:spacing w:after="0" w:line="300" w:lineRule="atLeast"/>
        <w:ind w:firstLine="544"/>
        <w:jc w:val="both"/>
        <w:rPr>
          <w:rFonts w:ascii="Arial" w:eastAsia="Times New Roman" w:hAnsi="Arial" w:cs="Arial"/>
          <w:color w:val="000000"/>
          <w:sz w:val="20"/>
          <w:szCs w:val="20"/>
        </w:rPr>
      </w:pPr>
      <w:r w:rsidRPr="008A3494">
        <w:rPr>
          <w:rFonts w:eastAsia="Times New Roman" w:cs="Times New Roman"/>
          <w:color w:val="000000"/>
          <w:sz w:val="28"/>
          <w:szCs w:val="28"/>
          <w:lang w:val="nb-NO"/>
        </w:rPr>
        <w:t>- Tham gia triển khai công tác đánh giá ngoài Cơ sở giáo dục.</w:t>
      </w:r>
    </w:p>
    <w:p w:rsidR="008A3494" w:rsidRPr="008A3494" w:rsidRDefault="008A3494" w:rsidP="008A3494">
      <w:pPr>
        <w:shd w:val="clear" w:color="auto" w:fill="FFFFFF"/>
        <w:spacing w:after="0" w:line="300" w:lineRule="atLeast"/>
        <w:ind w:firstLine="544"/>
        <w:jc w:val="both"/>
        <w:rPr>
          <w:rFonts w:ascii="Arial" w:eastAsia="Times New Roman" w:hAnsi="Arial" w:cs="Arial"/>
          <w:color w:val="000000"/>
          <w:sz w:val="20"/>
          <w:szCs w:val="20"/>
        </w:rPr>
      </w:pPr>
      <w:r w:rsidRPr="008A3494">
        <w:rPr>
          <w:rFonts w:eastAsia="Times New Roman" w:cs="Times New Roman"/>
          <w:color w:val="000000"/>
          <w:sz w:val="28"/>
          <w:szCs w:val="28"/>
          <w:lang w:val="nb-NO"/>
        </w:rPr>
        <w:t>- Báo cáo BGH, Hội đồng tự đánh giá và các cơ quan có liên quan theo yêu cầu.</w:t>
      </w:r>
    </w:p>
    <w:p w:rsidR="008A3494" w:rsidRPr="008A3494" w:rsidRDefault="008A3494" w:rsidP="008A3494">
      <w:pPr>
        <w:shd w:val="clear" w:color="auto" w:fill="FFFFFF"/>
        <w:spacing w:after="0" w:line="300" w:lineRule="atLeast"/>
        <w:ind w:firstLine="544"/>
        <w:jc w:val="both"/>
        <w:rPr>
          <w:rFonts w:ascii="Arial" w:eastAsia="Times New Roman" w:hAnsi="Arial" w:cs="Arial"/>
          <w:color w:val="000000"/>
          <w:sz w:val="20"/>
          <w:szCs w:val="20"/>
        </w:rPr>
      </w:pPr>
      <w:r w:rsidRPr="008A3494">
        <w:rPr>
          <w:rFonts w:eastAsia="Times New Roman" w:cs="Times New Roman"/>
          <w:color w:val="000000"/>
          <w:sz w:val="28"/>
          <w:szCs w:val="28"/>
          <w:lang w:val="nb-NO"/>
        </w:rPr>
        <w:t>Trưởng các đơn vị căn cứ chức năng nhiệm vụ được giao, nghiêm túc triển khai kế hoạch đảm bảo chất lượng năm học 2018-2019 của nhà trường./.</w:t>
      </w:r>
    </w:p>
    <w:p w:rsidR="008A3494" w:rsidRPr="008A3494" w:rsidRDefault="008A3494" w:rsidP="008A3494">
      <w:pPr>
        <w:shd w:val="clear" w:color="auto" w:fill="FFFFFF"/>
        <w:spacing w:after="0" w:line="260" w:lineRule="atLeast"/>
        <w:ind w:firstLine="544"/>
        <w:jc w:val="both"/>
        <w:rPr>
          <w:rFonts w:ascii="Arial" w:eastAsia="Times New Roman" w:hAnsi="Arial" w:cs="Arial"/>
          <w:color w:val="000000"/>
          <w:sz w:val="20"/>
          <w:szCs w:val="20"/>
        </w:rPr>
      </w:pPr>
      <w:r w:rsidRPr="008A3494">
        <w:rPr>
          <w:rFonts w:eastAsia="Times New Roman" w:cs="Times New Roman"/>
          <w:color w:val="000000"/>
          <w:sz w:val="28"/>
          <w:szCs w:val="28"/>
          <w:lang w:val="nb-NO"/>
        </w:rPr>
        <w:t> </w:t>
      </w:r>
    </w:p>
    <w:tbl>
      <w:tblPr>
        <w:tblW w:w="0" w:type="auto"/>
        <w:shd w:val="clear" w:color="auto" w:fill="FFFFFF"/>
        <w:tblCellMar>
          <w:left w:w="0" w:type="dxa"/>
          <w:right w:w="0" w:type="dxa"/>
        </w:tblCellMar>
        <w:tblLook w:val="04A0" w:firstRow="1" w:lastRow="0" w:firstColumn="1" w:lastColumn="0" w:noHBand="0" w:noVBand="1"/>
      </w:tblPr>
      <w:tblGrid>
        <w:gridCol w:w="5437"/>
        <w:gridCol w:w="4139"/>
      </w:tblGrid>
      <w:tr w:rsidR="008A3494" w:rsidRPr="008A3494" w:rsidTr="008A3494">
        <w:trPr>
          <w:trHeight w:val="1880"/>
        </w:trPr>
        <w:tc>
          <w:tcPr>
            <w:tcW w:w="5004" w:type="dxa"/>
            <w:tcBorders>
              <w:top w:val="nil"/>
              <w:left w:val="nil"/>
              <w:bottom w:val="nil"/>
              <w:right w:val="nil"/>
            </w:tcBorders>
            <w:shd w:val="clear" w:color="auto" w:fill="auto"/>
            <w:tcMar>
              <w:top w:w="0" w:type="dxa"/>
              <w:left w:w="108" w:type="dxa"/>
              <w:bottom w:w="0" w:type="dxa"/>
              <w:right w:w="108" w:type="dxa"/>
            </w:tcMa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 w:val="26"/>
                <w:szCs w:val="26"/>
                <w:lang w:val="nb-NO"/>
              </w:rPr>
              <w:t> </w:t>
            </w:r>
          </w:p>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b/>
                <w:bCs/>
                <w:i/>
                <w:iCs/>
                <w:color w:val="000000"/>
                <w:szCs w:val="24"/>
                <w:lang w:val="nb-NO"/>
              </w:rPr>
              <w:t>* Nơi nhận:</w:t>
            </w:r>
            <w:r w:rsidRPr="008A3494">
              <w:rPr>
                <w:rFonts w:eastAsia="Times New Roman" w:cs="Times New Roman"/>
                <w:color w:val="000000"/>
                <w:szCs w:val="24"/>
                <w:lang w:val="nb-NO"/>
              </w:rPr>
              <w:t>                                                                             </w:t>
            </w:r>
          </w:p>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2"/>
                <w:lang w:val="nb-NO"/>
              </w:rPr>
              <w:t>     - Ban giám hiệu (để b/c);</w:t>
            </w:r>
          </w:p>
          <w:p w:rsidR="008A3494" w:rsidRPr="008A3494" w:rsidRDefault="008A3494" w:rsidP="008A3494">
            <w:pPr>
              <w:spacing w:after="0" w:line="240" w:lineRule="auto"/>
              <w:jc w:val="both"/>
              <w:rPr>
                <w:rFonts w:eastAsia="Times New Roman" w:cs="Times New Roman"/>
                <w:color w:val="000000"/>
                <w:szCs w:val="24"/>
              </w:rPr>
            </w:pPr>
            <w:r w:rsidRPr="008A3494">
              <w:rPr>
                <w:rFonts w:eastAsia="Times New Roman" w:cs="Times New Roman"/>
                <w:color w:val="000000"/>
                <w:sz w:val="22"/>
                <w:lang w:val="nb-NO"/>
              </w:rPr>
              <w:t>     - Các đơn vị liên quan</w:t>
            </w:r>
          </w:p>
          <w:p w:rsidR="008A3494" w:rsidRPr="008A3494" w:rsidRDefault="008A3494" w:rsidP="008A3494">
            <w:pPr>
              <w:spacing w:after="0" w:line="240" w:lineRule="auto"/>
              <w:rPr>
                <w:rFonts w:eastAsia="Times New Roman" w:cs="Times New Roman"/>
                <w:color w:val="000000"/>
                <w:szCs w:val="24"/>
              </w:rPr>
            </w:pPr>
            <w:r w:rsidRPr="008A3494">
              <w:rPr>
                <w:rFonts w:eastAsia="Times New Roman" w:cs="Times New Roman"/>
                <w:color w:val="000000"/>
                <w:sz w:val="22"/>
                <w:lang w:val="nb-NO"/>
              </w:rPr>
              <w:t>      - Lưu: HCTH, P. KT&amp;ĐBCL.</w:t>
            </w:r>
          </w:p>
        </w:tc>
        <w:tc>
          <w:tcPr>
            <w:tcW w:w="5004" w:type="dxa"/>
            <w:tcBorders>
              <w:top w:val="nil"/>
              <w:left w:val="nil"/>
              <w:bottom w:val="nil"/>
              <w:right w:val="nil"/>
            </w:tcBorders>
            <w:shd w:val="clear" w:color="auto" w:fill="auto"/>
            <w:tcMar>
              <w:top w:w="0" w:type="dxa"/>
              <w:left w:w="108" w:type="dxa"/>
              <w:bottom w:w="0" w:type="dxa"/>
              <w:right w:w="108" w:type="dxa"/>
            </w:tcMar>
            <w:hideMark/>
          </w:tcPr>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Cs w:val="24"/>
                <w:lang w:val="nb-NO"/>
              </w:rPr>
              <w:t>HIỆU TRƯỞNG</w:t>
            </w:r>
          </w:p>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color w:val="000000"/>
                <w:szCs w:val="24"/>
              </w:rPr>
              <w:t>Đã ký</w:t>
            </w:r>
          </w:p>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Cs w:val="24"/>
              </w:rPr>
              <w:t> </w:t>
            </w:r>
          </w:p>
          <w:p w:rsidR="008A3494" w:rsidRPr="008A3494" w:rsidRDefault="008A3494" w:rsidP="008A3494">
            <w:pPr>
              <w:spacing w:after="0" w:line="240" w:lineRule="auto"/>
              <w:jc w:val="center"/>
              <w:rPr>
                <w:rFonts w:eastAsia="Times New Roman" w:cs="Times New Roman"/>
                <w:color w:val="000000"/>
                <w:szCs w:val="24"/>
              </w:rPr>
            </w:pPr>
            <w:r w:rsidRPr="008A3494">
              <w:rPr>
                <w:rFonts w:eastAsia="Times New Roman" w:cs="Times New Roman"/>
                <w:b/>
                <w:bCs/>
                <w:color w:val="000000"/>
                <w:szCs w:val="24"/>
              </w:rPr>
              <w:t>TS. Nguyễn Duy Quyết</w:t>
            </w:r>
          </w:p>
        </w:tc>
      </w:tr>
    </w:tbl>
    <w:p w:rsidR="008A3494" w:rsidRPr="008A3494" w:rsidRDefault="008A3494" w:rsidP="008A3494">
      <w:pPr>
        <w:shd w:val="clear" w:color="auto" w:fill="FFFFFF"/>
        <w:spacing w:after="0" w:line="240" w:lineRule="auto"/>
        <w:jc w:val="both"/>
        <w:rPr>
          <w:rFonts w:ascii="Arial" w:eastAsia="Times New Roman" w:hAnsi="Arial" w:cs="Arial"/>
          <w:color w:val="000000"/>
          <w:sz w:val="20"/>
          <w:szCs w:val="20"/>
        </w:rPr>
      </w:pPr>
      <w:r w:rsidRPr="008A3494">
        <w:rPr>
          <w:rFonts w:eastAsia="Times New Roman" w:cs="Times New Roman"/>
          <w:color w:val="000000"/>
          <w:sz w:val="22"/>
          <w:lang w:val="nb-NO"/>
        </w:rPr>
        <w:t> </w:t>
      </w:r>
    </w:p>
    <w:p w:rsidR="008A3494" w:rsidRPr="008A3494" w:rsidRDefault="008A3494" w:rsidP="008A3494">
      <w:pPr>
        <w:shd w:val="clear" w:color="auto" w:fill="FFFFFF"/>
        <w:spacing w:after="0" w:line="240" w:lineRule="auto"/>
        <w:ind w:firstLine="720"/>
        <w:jc w:val="both"/>
        <w:rPr>
          <w:rFonts w:ascii="Arial" w:eastAsia="Times New Roman" w:hAnsi="Arial" w:cs="Arial"/>
          <w:color w:val="000000"/>
          <w:sz w:val="20"/>
          <w:szCs w:val="20"/>
        </w:rPr>
      </w:pPr>
      <w:r w:rsidRPr="008A3494">
        <w:rPr>
          <w:rFonts w:eastAsia="Times New Roman" w:cs="Times New Roman"/>
          <w:color w:val="000000"/>
          <w:sz w:val="22"/>
          <w:lang w:val="nb-NO"/>
        </w:rPr>
        <w:t>                                                     </w:t>
      </w:r>
    </w:p>
    <w:p w:rsidR="008A3494" w:rsidRPr="008A3494" w:rsidRDefault="008A3494" w:rsidP="008A3494">
      <w:pPr>
        <w:shd w:val="clear" w:color="auto" w:fill="FFFFFF"/>
        <w:spacing w:after="0" w:line="240" w:lineRule="auto"/>
        <w:jc w:val="both"/>
        <w:rPr>
          <w:rFonts w:ascii="Arial" w:eastAsia="Times New Roman" w:hAnsi="Arial" w:cs="Arial"/>
          <w:color w:val="000000"/>
          <w:sz w:val="20"/>
          <w:szCs w:val="20"/>
        </w:rPr>
      </w:pPr>
      <w:r w:rsidRPr="008A3494">
        <w:rPr>
          <w:rFonts w:eastAsia="Times New Roman" w:cs="Times New Roman"/>
          <w:color w:val="000000"/>
          <w:sz w:val="20"/>
          <w:szCs w:val="20"/>
        </w:rPr>
        <w:t>                                                                                                     </w:t>
      </w:r>
    </w:p>
    <w:p w:rsidR="008A3494" w:rsidRPr="008A3494" w:rsidRDefault="008A3494" w:rsidP="008A3494">
      <w:pPr>
        <w:shd w:val="clear" w:color="auto" w:fill="FFFFFF"/>
        <w:spacing w:after="0" w:line="240" w:lineRule="auto"/>
        <w:jc w:val="both"/>
        <w:rPr>
          <w:rFonts w:ascii="Arial" w:eastAsia="Times New Roman" w:hAnsi="Arial" w:cs="Arial"/>
          <w:color w:val="000000"/>
          <w:sz w:val="20"/>
          <w:szCs w:val="20"/>
        </w:rPr>
      </w:pPr>
      <w:r w:rsidRPr="008A3494">
        <w:rPr>
          <w:rFonts w:eastAsia="Times New Roman" w:cs="Times New Roman"/>
          <w:color w:val="000000"/>
          <w:sz w:val="20"/>
          <w:szCs w:val="20"/>
        </w:rPr>
        <w:t>                                                                                                     </w:t>
      </w:r>
    </w:p>
    <w:p w:rsidR="008A3494" w:rsidRPr="008A3494" w:rsidRDefault="008A3494" w:rsidP="008A3494">
      <w:pPr>
        <w:shd w:val="clear" w:color="auto" w:fill="FFFFFF"/>
        <w:spacing w:after="0" w:line="240" w:lineRule="auto"/>
        <w:rPr>
          <w:rFonts w:ascii="Arial" w:eastAsia="Times New Roman" w:hAnsi="Arial" w:cs="Arial"/>
          <w:color w:val="000000"/>
          <w:sz w:val="20"/>
          <w:szCs w:val="20"/>
        </w:rPr>
      </w:pPr>
      <w:r w:rsidRPr="008A3494">
        <w:rPr>
          <w:rFonts w:eastAsia="Times New Roman" w:cs="Times New Roman"/>
          <w:color w:val="000000"/>
          <w:sz w:val="20"/>
          <w:szCs w:val="20"/>
        </w:rPr>
        <w:t> </w:t>
      </w:r>
    </w:p>
    <w:p w:rsidR="007B0557" w:rsidRDefault="007B0557">
      <w:bookmarkStart w:id="0" w:name="_GoBack"/>
      <w:bookmarkEnd w:id="0"/>
    </w:p>
    <w:sectPr w:rsidR="007B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94"/>
    <w:rsid w:val="007B0557"/>
    <w:rsid w:val="008A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34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3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2021-02-26T08:25:00Z</dcterms:created>
  <dcterms:modified xsi:type="dcterms:W3CDTF">2021-02-26T08:26:00Z</dcterms:modified>
</cp:coreProperties>
</file>